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7E2B" w14:textId="77777777" w:rsidR="004553E7" w:rsidRPr="00F57E24" w:rsidRDefault="002E49E1" w:rsidP="00F27E29">
      <w:pPr>
        <w:jc w:val="center"/>
        <w:rPr>
          <w:rFonts w:ascii="Times New Roman" w:hAnsi="Times New Roman" w:cs="Times New Roman"/>
          <w:b/>
          <w:u w:val="single"/>
        </w:rPr>
      </w:pPr>
      <w:r w:rsidRPr="00F57E24">
        <w:rPr>
          <w:rFonts w:ascii="Times New Roman" w:hAnsi="Times New Roman" w:cs="Times New Roman"/>
          <w:b/>
          <w:u w:val="single"/>
        </w:rPr>
        <w:t>Zásady s</w:t>
      </w:r>
      <w:r w:rsidR="00C04171" w:rsidRPr="00F57E24">
        <w:rPr>
          <w:rFonts w:ascii="Times New Roman" w:hAnsi="Times New Roman" w:cs="Times New Roman"/>
          <w:b/>
          <w:u w:val="single"/>
        </w:rPr>
        <w:t>prac</w:t>
      </w:r>
      <w:r w:rsidRPr="00F57E24">
        <w:rPr>
          <w:rFonts w:ascii="Times New Roman" w:hAnsi="Times New Roman" w:cs="Times New Roman"/>
          <w:b/>
          <w:u w:val="single"/>
        </w:rPr>
        <w:t>ú</w:t>
      </w:r>
      <w:r w:rsidR="00C04171" w:rsidRPr="00F57E24">
        <w:rPr>
          <w:rFonts w:ascii="Times New Roman" w:hAnsi="Times New Roman" w:cs="Times New Roman"/>
          <w:b/>
          <w:u w:val="single"/>
        </w:rPr>
        <w:t xml:space="preserve">vanie </w:t>
      </w:r>
      <w:r w:rsidRPr="00F57E24">
        <w:rPr>
          <w:rFonts w:ascii="Times New Roman" w:hAnsi="Times New Roman" w:cs="Times New Roman"/>
          <w:b/>
          <w:u w:val="single"/>
        </w:rPr>
        <w:t>osobných údajov a systém</w:t>
      </w:r>
      <w:r w:rsidR="00C04171" w:rsidRPr="00F57E24">
        <w:rPr>
          <w:rFonts w:ascii="Times New Roman" w:hAnsi="Times New Roman" w:cs="Times New Roman"/>
          <w:b/>
          <w:u w:val="single"/>
        </w:rPr>
        <w:t xml:space="preserve"> ochran</w:t>
      </w:r>
      <w:r w:rsidRPr="00F57E24">
        <w:rPr>
          <w:rFonts w:ascii="Times New Roman" w:hAnsi="Times New Roman" w:cs="Times New Roman"/>
          <w:b/>
          <w:u w:val="single"/>
        </w:rPr>
        <w:t>y</w:t>
      </w:r>
      <w:r w:rsidR="00C04171" w:rsidRPr="00F57E24">
        <w:rPr>
          <w:rFonts w:ascii="Times New Roman" w:hAnsi="Times New Roman" w:cs="Times New Roman"/>
          <w:b/>
          <w:u w:val="single"/>
        </w:rPr>
        <w:t xml:space="preserve"> osobných údajov</w:t>
      </w:r>
      <w:r w:rsidR="00441D5E" w:rsidRPr="00F57E24">
        <w:rPr>
          <w:rFonts w:ascii="Times New Roman" w:hAnsi="Times New Roman" w:cs="Times New Roman"/>
          <w:b/>
          <w:u w:val="single"/>
        </w:rPr>
        <w:t xml:space="preserve"> podľa nariadenia GDPR</w:t>
      </w:r>
    </w:p>
    <w:p w14:paraId="3CAE1E46" w14:textId="77777777" w:rsidR="00441D5E" w:rsidRPr="00F57E24" w:rsidRDefault="00441D5E" w:rsidP="00F27E29">
      <w:pPr>
        <w:jc w:val="both"/>
        <w:rPr>
          <w:rFonts w:ascii="Times New Roman" w:hAnsi="Times New Roman" w:cs="Times New Roman"/>
          <w:b/>
          <w:u w:val="single"/>
        </w:rPr>
      </w:pPr>
    </w:p>
    <w:p w14:paraId="7ECC376C" w14:textId="77777777" w:rsidR="000B0002" w:rsidRPr="00F57E24" w:rsidRDefault="000B0002" w:rsidP="00F27E29">
      <w:pPr>
        <w:jc w:val="both"/>
        <w:rPr>
          <w:rFonts w:ascii="Times New Roman" w:hAnsi="Times New Roman" w:cs="Times New Roman"/>
        </w:rPr>
      </w:pPr>
      <w:r w:rsidRPr="00F57E24">
        <w:rPr>
          <w:rFonts w:ascii="Times New Roman" w:hAnsi="Times New Roman" w:cs="Times New Roman"/>
        </w:rPr>
        <w:t>Účelom týchto zásad je preukázať, že spracúvanie osobných údajov prevádzkovateľom sa vykonáva v súlade s aktuálne platnou právnou úpravou, najmä Zákonom 18/2018 Z. z. ochrane osobných údajov(ďalej len „</w:t>
      </w:r>
      <w:r w:rsidR="009C778E" w:rsidRPr="00F57E24">
        <w:rPr>
          <w:rFonts w:ascii="Times New Roman" w:hAnsi="Times New Roman" w:cs="Times New Roman"/>
        </w:rPr>
        <w:t xml:space="preserve">nový </w:t>
      </w:r>
      <w:r w:rsidRPr="00F57E24">
        <w:rPr>
          <w:rFonts w:ascii="Times New Roman" w:hAnsi="Times New Roman" w:cs="Times New Roman"/>
        </w:rPr>
        <w:t>zákon</w:t>
      </w:r>
      <w:r w:rsidR="009C778E" w:rsidRPr="00F57E24">
        <w:rPr>
          <w:rFonts w:ascii="Times New Roman" w:hAnsi="Times New Roman" w:cs="Times New Roman"/>
        </w:rPr>
        <w:t xml:space="preserve"> ZOOÚ</w:t>
      </w:r>
      <w:r w:rsidRPr="00F57E24">
        <w:rPr>
          <w:rFonts w:ascii="Times New Roman" w:hAnsi="Times New Roman" w:cs="Times New Roman"/>
        </w:rPr>
        <w:t>“) a Nariadením Európskeho parlamentu a Rady (EÚ) 2016/679 z 27. apríla 2016 o ochrane fyzických osôb pri spracúvaní osobných údajov a o voľnom pohybe takýchto údajov, (ďalej len „ nariadenie</w:t>
      </w:r>
      <w:r w:rsidR="009C778E" w:rsidRPr="00F57E24">
        <w:rPr>
          <w:rFonts w:ascii="Times New Roman" w:hAnsi="Times New Roman" w:cs="Times New Roman"/>
        </w:rPr>
        <w:t xml:space="preserve"> GDPR</w:t>
      </w:r>
      <w:r w:rsidRPr="00F57E24">
        <w:rPr>
          <w:rFonts w:ascii="Times New Roman" w:hAnsi="Times New Roman" w:cs="Times New Roman"/>
        </w:rPr>
        <w:t>“). Nová právna úprava dáva prevádzkovateľovi povinnosť s  ohľadom na povahu, rozsah a účel spracúvania osobných údajov a na riziká s rôznou pravdepodobnosťou a závažnosťou pre práva fyzickej osoby prijať vhodné technické a organizačné opatrenia na zabezpečenie a preukázanie toho, že spracúvanie osobných údajov sa vykonáva v súlade s novou právnou úpravou. Uvedené prijaté opatrenia je prevádzkovateľ povinný podľa potreby aktualizovať.</w:t>
      </w:r>
    </w:p>
    <w:p w14:paraId="7B771BD3" w14:textId="77777777" w:rsidR="000B0002" w:rsidRPr="00F57E24" w:rsidRDefault="000B0002" w:rsidP="00F27E29">
      <w:pPr>
        <w:jc w:val="both"/>
        <w:rPr>
          <w:rFonts w:ascii="Times New Roman" w:hAnsi="Times New Roman" w:cs="Times New Roman"/>
        </w:rPr>
      </w:pPr>
      <w:r w:rsidRPr="00F57E24">
        <w:rPr>
          <w:rFonts w:ascii="Times New Roman" w:hAnsi="Times New Roman" w:cs="Times New Roman"/>
        </w:rPr>
        <w:t>Tento dokument je výsledkom posúdenia spracúvania osobných údajov prevádzkovateľom pre účely právnych noriem upravujúcich ochranu osobných údajov. Zavedením štandardizovanej ochrany osobných údajov na základe princípov tu uvedených je minimalizované riziko porušenia ochrany osobných údajov.</w:t>
      </w:r>
    </w:p>
    <w:p w14:paraId="23735594" w14:textId="77777777" w:rsidR="00B63972" w:rsidRPr="00F57E24" w:rsidRDefault="00B63972" w:rsidP="00F27E29">
      <w:pPr>
        <w:shd w:val="clear" w:color="auto" w:fill="FFFFFF"/>
        <w:spacing w:after="0" w:line="240" w:lineRule="auto"/>
        <w:jc w:val="both"/>
        <w:textAlignment w:val="baseline"/>
        <w:rPr>
          <w:rFonts w:ascii="inherit" w:eastAsia="Times New Roman" w:hAnsi="inherit" w:cs="Arial"/>
          <w:bdr w:val="none" w:sz="0" w:space="0" w:color="auto" w:frame="1"/>
          <w:lang w:eastAsia="sk-SK"/>
        </w:rPr>
      </w:pPr>
    </w:p>
    <w:p w14:paraId="1AA6E636" w14:textId="77777777" w:rsidR="00B63972" w:rsidRPr="00F57E24" w:rsidRDefault="00B63972" w:rsidP="00F27E29">
      <w:pPr>
        <w:shd w:val="clear" w:color="auto" w:fill="FFFFFF"/>
        <w:spacing w:after="0" w:line="240" w:lineRule="auto"/>
        <w:jc w:val="both"/>
        <w:textAlignment w:val="baseline"/>
        <w:rPr>
          <w:rFonts w:ascii="inherit" w:eastAsia="Times New Roman" w:hAnsi="inherit" w:cs="Arial"/>
          <w:lang w:eastAsia="sk-SK"/>
        </w:rPr>
      </w:pPr>
      <w:r w:rsidRPr="00F57E24">
        <w:rPr>
          <w:rFonts w:ascii="inherit" w:eastAsia="Times New Roman" w:hAnsi="inherit" w:cs="Arial"/>
          <w:bdr w:val="none" w:sz="0" w:space="0" w:color="auto" w:frame="1"/>
          <w:lang w:eastAsia="sk-SK"/>
        </w:rPr>
        <w:t> </w:t>
      </w:r>
    </w:p>
    <w:p w14:paraId="46736112" w14:textId="136B6026" w:rsidR="008C69E8" w:rsidRPr="00F57E24" w:rsidRDefault="008C69E8" w:rsidP="00F27E29">
      <w:pPr>
        <w:spacing w:after="0" w:line="240" w:lineRule="auto"/>
        <w:ind w:right="-284"/>
        <w:jc w:val="both"/>
        <w:rPr>
          <w:rFonts w:ascii="Times New Roman" w:eastAsia="Times New Roman" w:hAnsi="Times New Roman" w:cs="Times New Roman"/>
          <w:u w:val="single"/>
          <w:lang w:eastAsia="sk-SK"/>
        </w:rPr>
      </w:pPr>
      <w:r w:rsidRPr="00F57E24">
        <w:rPr>
          <w:rFonts w:ascii="Times New Roman" w:eastAsia="Times New Roman" w:hAnsi="Times New Roman" w:cs="Times New Roman"/>
          <w:b/>
          <w:u w:val="single"/>
          <w:lang w:eastAsia="sk-SK"/>
        </w:rPr>
        <w:t>PREVÁDZKOVATEĽ:</w:t>
      </w:r>
      <w:r w:rsidRPr="00F57E24">
        <w:rPr>
          <w:rFonts w:ascii="Times New Roman" w:eastAsia="Times New Roman" w:hAnsi="Times New Roman" w:cs="Times New Roman"/>
          <w:b/>
          <w:lang w:eastAsia="sk-SK"/>
        </w:rPr>
        <w:tab/>
      </w:r>
      <w:r w:rsidRPr="00F57E24">
        <w:rPr>
          <w:rFonts w:ascii="Times New Roman" w:eastAsia="Times New Roman" w:hAnsi="Times New Roman" w:cs="Times New Roman"/>
          <w:b/>
          <w:lang w:eastAsia="sk-SK"/>
        </w:rPr>
        <w:tab/>
      </w:r>
      <w:r w:rsidRPr="00F57E24">
        <w:rPr>
          <w:rFonts w:ascii="Times New Roman" w:eastAsia="Times New Roman" w:hAnsi="Times New Roman" w:cs="Times New Roman"/>
          <w:lang w:eastAsia="sk-SK"/>
        </w:rPr>
        <w:tab/>
      </w:r>
    </w:p>
    <w:p w14:paraId="535FD823" w14:textId="036D7DB2" w:rsidR="008C69E8" w:rsidRPr="00F57E24" w:rsidRDefault="008C69E8" w:rsidP="00F27E29">
      <w:pPr>
        <w:pStyle w:val="Bezriadkovania"/>
        <w:jc w:val="both"/>
        <w:rPr>
          <w:b/>
          <w:bCs/>
          <w:sz w:val="22"/>
          <w:szCs w:val="22"/>
          <w:shd w:val="clear" w:color="auto" w:fill="FFFFFF"/>
        </w:rPr>
      </w:pPr>
      <w:r w:rsidRPr="00F57E24">
        <w:rPr>
          <w:b/>
          <w:sz w:val="22"/>
          <w:szCs w:val="22"/>
        </w:rPr>
        <w:t>Obchodné meno:</w:t>
      </w:r>
      <w:r w:rsidR="00F0675E" w:rsidRPr="00F57E24">
        <w:rPr>
          <w:b/>
          <w:sz w:val="22"/>
          <w:szCs w:val="22"/>
        </w:rPr>
        <w:tab/>
        <w:t xml:space="preserve">TOPMAL </w:t>
      </w:r>
      <w:proofErr w:type="spellStart"/>
      <w:r w:rsidR="00F0675E" w:rsidRPr="00F57E24">
        <w:rPr>
          <w:b/>
          <w:sz w:val="22"/>
          <w:szCs w:val="22"/>
        </w:rPr>
        <w:t>s.r.o</w:t>
      </w:r>
      <w:proofErr w:type="spellEnd"/>
      <w:r w:rsidR="00F0675E" w:rsidRPr="00F57E24">
        <w:rPr>
          <w:b/>
          <w:sz w:val="22"/>
          <w:szCs w:val="22"/>
        </w:rPr>
        <w:t>.</w:t>
      </w:r>
      <w:r w:rsidRPr="00F57E24">
        <w:rPr>
          <w:b/>
          <w:sz w:val="22"/>
          <w:szCs w:val="22"/>
        </w:rPr>
        <w:tab/>
      </w:r>
    </w:p>
    <w:p w14:paraId="1EF3A66F" w14:textId="3D9589EF" w:rsidR="00B63972" w:rsidRPr="00F57E24" w:rsidRDefault="008C69E8" w:rsidP="00F27E29">
      <w:pPr>
        <w:pStyle w:val="Bezriadkovania"/>
        <w:jc w:val="both"/>
        <w:rPr>
          <w:rStyle w:val="ra"/>
          <w:bCs/>
          <w:sz w:val="22"/>
          <w:szCs w:val="22"/>
          <w:shd w:val="clear" w:color="auto" w:fill="FFFFFF"/>
        </w:rPr>
      </w:pPr>
      <w:r w:rsidRPr="00F57E24">
        <w:rPr>
          <w:sz w:val="22"/>
          <w:szCs w:val="22"/>
        </w:rPr>
        <w:t>Sídlo:</w:t>
      </w:r>
      <w:r w:rsidRPr="00F57E24">
        <w:rPr>
          <w:sz w:val="22"/>
          <w:szCs w:val="22"/>
        </w:rPr>
        <w:tab/>
      </w:r>
      <w:r w:rsidRPr="00F57E24">
        <w:rPr>
          <w:sz w:val="22"/>
          <w:szCs w:val="22"/>
        </w:rPr>
        <w:tab/>
      </w:r>
      <w:r w:rsidRPr="00F57E24">
        <w:rPr>
          <w:sz w:val="22"/>
          <w:szCs w:val="22"/>
        </w:rPr>
        <w:tab/>
      </w:r>
      <w:r w:rsidR="00F0675E" w:rsidRPr="00F57E24">
        <w:rPr>
          <w:sz w:val="22"/>
          <w:szCs w:val="22"/>
        </w:rPr>
        <w:t>Chlumeckého 13, 821 03 Bratislava – mestská časť Ružinov</w:t>
      </w:r>
    </w:p>
    <w:p w14:paraId="0444C380" w14:textId="720CB067" w:rsidR="008C69E8" w:rsidRPr="00F57E24" w:rsidRDefault="008C69E8" w:rsidP="00F27E29">
      <w:pPr>
        <w:pStyle w:val="Bezriadkovania"/>
        <w:jc w:val="both"/>
        <w:rPr>
          <w:sz w:val="22"/>
          <w:szCs w:val="22"/>
        </w:rPr>
      </w:pPr>
      <w:r w:rsidRPr="00F57E24">
        <w:rPr>
          <w:sz w:val="22"/>
          <w:szCs w:val="22"/>
        </w:rPr>
        <w:t>Právna forma:</w:t>
      </w:r>
      <w:r w:rsidRPr="00F57E24">
        <w:rPr>
          <w:sz w:val="22"/>
          <w:szCs w:val="22"/>
        </w:rPr>
        <w:tab/>
      </w:r>
      <w:r w:rsidRPr="00F57E24">
        <w:rPr>
          <w:sz w:val="22"/>
          <w:szCs w:val="22"/>
        </w:rPr>
        <w:tab/>
      </w:r>
      <w:r w:rsidR="00F0675E" w:rsidRPr="00F57E24">
        <w:rPr>
          <w:sz w:val="22"/>
          <w:szCs w:val="22"/>
        </w:rPr>
        <w:t>Spoločnosť s ručením obmedzeným</w:t>
      </w:r>
    </w:p>
    <w:p w14:paraId="5D0CAA70" w14:textId="068C01B3" w:rsidR="008C69E8" w:rsidRPr="00F57E24" w:rsidRDefault="008C69E8" w:rsidP="00F27E29">
      <w:pPr>
        <w:pStyle w:val="Bezriadkovania"/>
        <w:jc w:val="both"/>
        <w:rPr>
          <w:sz w:val="22"/>
          <w:szCs w:val="22"/>
        </w:rPr>
      </w:pPr>
      <w:r w:rsidRPr="00F57E24">
        <w:rPr>
          <w:sz w:val="22"/>
          <w:szCs w:val="22"/>
        </w:rPr>
        <w:t xml:space="preserve">IČO : </w:t>
      </w:r>
      <w:r w:rsidRPr="00F57E24">
        <w:rPr>
          <w:sz w:val="22"/>
          <w:szCs w:val="22"/>
        </w:rPr>
        <w:tab/>
      </w:r>
      <w:r w:rsidRPr="00F57E24">
        <w:rPr>
          <w:sz w:val="22"/>
          <w:szCs w:val="22"/>
        </w:rPr>
        <w:tab/>
      </w:r>
      <w:r w:rsidRPr="00F57E24">
        <w:rPr>
          <w:sz w:val="22"/>
          <w:szCs w:val="22"/>
        </w:rPr>
        <w:tab/>
      </w:r>
      <w:r w:rsidR="00F0675E" w:rsidRPr="00F57E24">
        <w:rPr>
          <w:sz w:val="22"/>
          <w:szCs w:val="22"/>
        </w:rPr>
        <w:t>50 254 316</w:t>
      </w:r>
    </w:p>
    <w:p w14:paraId="49F37995" w14:textId="43BAC9A1" w:rsidR="008C69E8" w:rsidRPr="00F57E24" w:rsidRDefault="008C69E8" w:rsidP="00F27E29">
      <w:pPr>
        <w:pStyle w:val="Bezriadkovania"/>
        <w:ind w:left="2127" w:hanging="2127"/>
        <w:jc w:val="both"/>
        <w:rPr>
          <w:sz w:val="22"/>
          <w:szCs w:val="22"/>
        </w:rPr>
      </w:pPr>
      <w:r w:rsidRPr="00F57E24">
        <w:rPr>
          <w:sz w:val="22"/>
          <w:szCs w:val="22"/>
        </w:rPr>
        <w:t>Registrácia:</w:t>
      </w:r>
      <w:r w:rsidRPr="00F57E24">
        <w:rPr>
          <w:sz w:val="22"/>
          <w:szCs w:val="22"/>
        </w:rPr>
        <w:tab/>
      </w:r>
      <w:r w:rsidR="00F0675E" w:rsidRPr="00F57E24">
        <w:rPr>
          <w:sz w:val="22"/>
          <w:szCs w:val="22"/>
        </w:rPr>
        <w:t xml:space="preserve">Obchodný register Okresného súdu Bratislava I, Oddiel: </w:t>
      </w:r>
      <w:proofErr w:type="spellStart"/>
      <w:r w:rsidR="00F0675E" w:rsidRPr="00F57E24">
        <w:rPr>
          <w:sz w:val="22"/>
          <w:szCs w:val="22"/>
        </w:rPr>
        <w:t>Sro</w:t>
      </w:r>
      <w:proofErr w:type="spellEnd"/>
      <w:r w:rsidR="00F0675E" w:rsidRPr="00F57E24">
        <w:rPr>
          <w:sz w:val="22"/>
          <w:szCs w:val="22"/>
        </w:rPr>
        <w:t>, Vložka číslo: 110514/B</w:t>
      </w:r>
    </w:p>
    <w:p w14:paraId="1C8C1C60" w14:textId="6EB4B08A" w:rsidR="008C69E8" w:rsidRPr="00F57E24" w:rsidRDefault="008C69E8" w:rsidP="00F27E29">
      <w:pPr>
        <w:spacing w:after="0" w:line="240" w:lineRule="auto"/>
        <w:jc w:val="both"/>
        <w:rPr>
          <w:rFonts w:ascii="Times New Roman" w:hAnsi="Times New Roman" w:cs="Times New Roman"/>
        </w:rPr>
      </w:pPr>
      <w:r w:rsidRPr="00F57E24">
        <w:rPr>
          <w:rFonts w:ascii="Times New Roman" w:hAnsi="Times New Roman" w:cs="Times New Roman"/>
          <w:bCs/>
        </w:rPr>
        <w:t xml:space="preserve">Štatutárny orgán: </w:t>
      </w:r>
      <w:r w:rsidRPr="00F57E24">
        <w:rPr>
          <w:rFonts w:ascii="Times New Roman" w:hAnsi="Times New Roman" w:cs="Times New Roman"/>
        </w:rPr>
        <w:tab/>
      </w:r>
      <w:r w:rsidR="00F0675E" w:rsidRPr="00F57E24">
        <w:rPr>
          <w:rFonts w:ascii="Times New Roman" w:hAnsi="Times New Roman" w:cs="Times New Roman"/>
        </w:rPr>
        <w:t>Tomáš Hlavatý, konateľ</w:t>
      </w:r>
    </w:p>
    <w:p w14:paraId="46296125" w14:textId="77777777" w:rsidR="009C778E" w:rsidRPr="00F57E24" w:rsidRDefault="009C778E" w:rsidP="00F27E29">
      <w:pPr>
        <w:spacing w:after="0" w:line="240" w:lineRule="auto"/>
        <w:ind w:left="2124" w:right="-284" w:hanging="2124"/>
        <w:jc w:val="both"/>
        <w:rPr>
          <w:rFonts w:ascii="Times New Roman" w:eastAsia="Times New Roman" w:hAnsi="Times New Roman" w:cs="Times New Roman"/>
          <w:lang w:eastAsia="sk-SK"/>
        </w:rPr>
      </w:pPr>
      <w:r w:rsidRPr="00F57E24">
        <w:rPr>
          <w:rFonts w:ascii="Times New Roman" w:eastAsia="Times New Roman" w:hAnsi="Times New Roman" w:cs="Times New Roman"/>
          <w:lang w:eastAsia="sk-SK"/>
        </w:rPr>
        <w:tab/>
      </w:r>
    </w:p>
    <w:p w14:paraId="3C80B337" w14:textId="2F7FAE32" w:rsidR="009C778E" w:rsidRPr="00F57E24" w:rsidRDefault="009C778E" w:rsidP="00F27E29">
      <w:pPr>
        <w:spacing w:after="0" w:line="240" w:lineRule="auto"/>
        <w:ind w:left="1419" w:right="-284" w:firstLine="708"/>
        <w:jc w:val="both"/>
        <w:rPr>
          <w:rFonts w:ascii="Times New Roman" w:eastAsia="Times New Roman" w:hAnsi="Times New Roman" w:cs="Times New Roman"/>
          <w:lang w:eastAsia="sk-SK"/>
        </w:rPr>
      </w:pPr>
      <w:r w:rsidRPr="00F57E24">
        <w:rPr>
          <w:rFonts w:ascii="Times New Roman" w:eastAsia="Times New Roman" w:hAnsi="Times New Roman" w:cs="Times New Roman"/>
          <w:lang w:eastAsia="sk-SK"/>
        </w:rPr>
        <w:t xml:space="preserve">(ďalej v texte zásad len ako </w:t>
      </w:r>
      <w:r w:rsidRPr="00F57E24">
        <w:rPr>
          <w:rFonts w:ascii="Times New Roman" w:eastAsia="Times New Roman" w:hAnsi="Times New Roman" w:cs="Times New Roman"/>
          <w:b/>
          <w:i/>
          <w:lang w:eastAsia="sk-SK"/>
        </w:rPr>
        <w:t xml:space="preserve">„prevádzkovateľ“ </w:t>
      </w:r>
      <w:r w:rsidRPr="00F57E24">
        <w:rPr>
          <w:rFonts w:ascii="Times New Roman" w:eastAsia="Times New Roman" w:hAnsi="Times New Roman" w:cs="Times New Roman"/>
          <w:lang w:eastAsia="sk-SK"/>
        </w:rPr>
        <w:t xml:space="preserve">) </w:t>
      </w:r>
    </w:p>
    <w:p w14:paraId="504A8623" w14:textId="77777777" w:rsidR="00F27E29" w:rsidRPr="00F57E24" w:rsidRDefault="00F27E29" w:rsidP="00F27E29">
      <w:pPr>
        <w:spacing w:after="0" w:line="240" w:lineRule="auto"/>
        <w:ind w:left="1419" w:right="-284" w:firstLine="708"/>
        <w:jc w:val="both"/>
        <w:rPr>
          <w:rFonts w:ascii="Times New Roman" w:eastAsia="Times New Roman" w:hAnsi="Times New Roman" w:cs="Times New Roman"/>
          <w:lang w:eastAsia="sk-SK"/>
        </w:rPr>
      </w:pPr>
    </w:p>
    <w:p w14:paraId="3068189A" w14:textId="77777777" w:rsidR="000B0002" w:rsidRPr="00F57E24" w:rsidRDefault="000B0002" w:rsidP="00F27E29">
      <w:pPr>
        <w:spacing w:after="0" w:line="240" w:lineRule="auto"/>
        <w:jc w:val="both"/>
        <w:rPr>
          <w:rFonts w:ascii="Times New Roman" w:hAnsi="Times New Roman" w:cs="Times New Roman"/>
          <w:u w:val="single"/>
        </w:rPr>
      </w:pPr>
    </w:p>
    <w:p w14:paraId="4FA8A00A" w14:textId="64898CDB" w:rsidR="00FA3FED" w:rsidRPr="00F57E24" w:rsidRDefault="00FC23CD" w:rsidP="00FA3FED">
      <w:pPr>
        <w:jc w:val="both"/>
        <w:rPr>
          <w:rStyle w:val="Vrazn"/>
          <w:rFonts w:ascii="Times New Roman" w:hAnsi="Times New Roman" w:cs="Times New Roman"/>
          <w:bCs w:val="0"/>
          <w:u w:val="single"/>
        </w:rPr>
      </w:pPr>
      <w:r w:rsidRPr="00F57E24">
        <w:rPr>
          <w:rFonts w:ascii="Times New Roman" w:hAnsi="Times New Roman" w:cs="Times New Roman"/>
          <w:b/>
          <w:u w:val="single"/>
        </w:rPr>
        <w:t>KONTAKTNÉ ÚDAJE:</w:t>
      </w:r>
      <w:bookmarkStart w:id="0" w:name="_Hlk133830995"/>
    </w:p>
    <w:p w14:paraId="54FC523E" w14:textId="342DB1AF" w:rsidR="00FA3FED" w:rsidRPr="00F57E24" w:rsidRDefault="00FA3FED" w:rsidP="00844770">
      <w:pPr>
        <w:pStyle w:val="Odsekzoznamu"/>
        <w:numPr>
          <w:ilvl w:val="0"/>
          <w:numId w:val="27"/>
        </w:numPr>
        <w:spacing w:after="0" w:line="254" w:lineRule="auto"/>
        <w:ind w:right="120"/>
        <w:jc w:val="both"/>
        <w:rPr>
          <w:rStyle w:val="Vrazn"/>
          <w:rFonts w:ascii="Times New Roman" w:eastAsia="Times New Roman" w:hAnsi="Times New Roman" w:cs="Times New Roman"/>
          <w:b w:val="0"/>
          <w:bCs w:val="0"/>
          <w:lang w:eastAsia="sk-SK"/>
        </w:rPr>
      </w:pPr>
      <w:bookmarkStart w:id="1" w:name="_Hlk134630457"/>
      <w:r w:rsidRPr="00F57E24">
        <w:rPr>
          <w:rStyle w:val="Vrazn"/>
          <w:rFonts w:ascii="Times New Roman" w:hAnsi="Times New Roman" w:cs="Times New Roman"/>
          <w:shd w:val="clear" w:color="auto" w:fill="FFFFFF"/>
        </w:rPr>
        <w:t>kontaktná osoba, ktorá má dohľad nad spracúvaním osobných údajov a je oprávnená vybavovať žiadosti a poskytovať informácie k uplatňovaniu práv dotknutých osôb</w:t>
      </w:r>
    </w:p>
    <w:p w14:paraId="27BEAB38" w14:textId="769EC947" w:rsidR="00844770" w:rsidRPr="00F57E24" w:rsidRDefault="00844770" w:rsidP="00844770">
      <w:pPr>
        <w:pStyle w:val="Odsekzoznamu"/>
        <w:numPr>
          <w:ilvl w:val="0"/>
          <w:numId w:val="27"/>
        </w:numPr>
        <w:spacing w:after="0" w:line="254" w:lineRule="auto"/>
        <w:ind w:right="120"/>
        <w:jc w:val="both"/>
        <w:rPr>
          <w:rFonts w:ascii="Times New Roman" w:eastAsia="Times New Roman" w:hAnsi="Times New Roman" w:cs="Times New Roman"/>
          <w:b/>
          <w:bCs/>
          <w:lang w:eastAsia="sk-SK"/>
        </w:rPr>
      </w:pPr>
      <w:r w:rsidRPr="00F57E24">
        <w:rPr>
          <w:rFonts w:ascii="Times New Roman" w:eastAsia="Times New Roman" w:hAnsi="Times New Roman" w:cs="Times New Roman"/>
          <w:b/>
          <w:bCs/>
          <w:lang w:eastAsia="sk-SK"/>
        </w:rPr>
        <w:t>kontaktná osoba pre hlásenie bezpečnostných incidentov</w:t>
      </w:r>
    </w:p>
    <w:bookmarkEnd w:id="0"/>
    <w:bookmarkEnd w:id="1"/>
    <w:p w14:paraId="49325412" w14:textId="77777777" w:rsidR="008C69E8" w:rsidRPr="00F57E24" w:rsidRDefault="008C69E8" w:rsidP="00F27E29">
      <w:pPr>
        <w:autoSpaceDE w:val="0"/>
        <w:autoSpaceDN w:val="0"/>
        <w:adjustRightInd w:val="0"/>
        <w:spacing w:after="0" w:line="240" w:lineRule="auto"/>
        <w:jc w:val="both"/>
        <w:rPr>
          <w:rFonts w:ascii="Times New Roman" w:eastAsia="Times New Roman" w:hAnsi="Times New Roman" w:cs="Times New Roman"/>
          <w:lang w:eastAsia="sk-SK"/>
        </w:rPr>
      </w:pPr>
    </w:p>
    <w:p w14:paraId="4DEBF0C7" w14:textId="77777777" w:rsidR="00F0675E" w:rsidRPr="00F57E24" w:rsidRDefault="00F0675E" w:rsidP="00F27E29">
      <w:pPr>
        <w:jc w:val="both"/>
        <w:rPr>
          <w:rFonts w:ascii="Times New Roman" w:hAnsi="Times New Roman" w:cs="Times New Roman"/>
          <w:b/>
          <w:u w:val="single"/>
        </w:rPr>
      </w:pPr>
    </w:p>
    <w:p w14:paraId="2AD00CC8" w14:textId="1662232B" w:rsidR="00B63972" w:rsidRPr="00F57E24" w:rsidRDefault="00B63972" w:rsidP="00F27E29">
      <w:pPr>
        <w:jc w:val="both"/>
        <w:rPr>
          <w:rFonts w:ascii="Times New Roman" w:hAnsi="Times New Roman" w:cs="Times New Roman"/>
          <w:b/>
          <w:u w:val="single"/>
        </w:rPr>
      </w:pPr>
      <w:r w:rsidRPr="00F57E24">
        <w:rPr>
          <w:rFonts w:ascii="Times New Roman" w:hAnsi="Times New Roman" w:cs="Times New Roman"/>
          <w:b/>
          <w:u w:val="single"/>
        </w:rPr>
        <w:t>VŠEOBECNÉ INFORMÁCIE K SPRACOVANIU OSOBNÝCH ÚDAJOV:</w:t>
      </w:r>
    </w:p>
    <w:p w14:paraId="7F742B47" w14:textId="51266A80" w:rsidR="00B63972" w:rsidRPr="00F57E24" w:rsidRDefault="00B63972" w:rsidP="00F27E29">
      <w:pPr>
        <w:jc w:val="both"/>
        <w:rPr>
          <w:rFonts w:ascii="Times New Roman" w:hAnsi="Times New Roman" w:cs="Times New Roman"/>
        </w:rPr>
      </w:pPr>
      <w:r w:rsidRPr="00F57E24">
        <w:rPr>
          <w:rFonts w:ascii="Times New Roman" w:hAnsi="Times New Roman" w:cs="Times New Roman"/>
        </w:rPr>
        <w:t>Prevádzkovateľ stránky zodpovedná za spracúvanie osobných údajov podľa nariadenia európskeho parlamentu a rady (EÚ) 2016/679, z 27. apríla 2016 o ochrane fyzických osôb pri spracúvaní osobných údajov a o voľnom pohybe takýchto údajov, (ďalej len GDPR)</w:t>
      </w:r>
    </w:p>
    <w:p w14:paraId="49D08C70" w14:textId="60A879A8" w:rsidR="00F27E29" w:rsidRPr="00F57E24" w:rsidRDefault="00F27E29" w:rsidP="00F27E29">
      <w:pPr>
        <w:jc w:val="both"/>
        <w:rPr>
          <w:rFonts w:ascii="Times New Roman" w:hAnsi="Times New Roman" w:cs="Times New Roman"/>
        </w:rPr>
      </w:pPr>
    </w:p>
    <w:p w14:paraId="26AD4BC4" w14:textId="77777777" w:rsidR="004037C4" w:rsidRPr="00F57E24" w:rsidRDefault="00FC23CD" w:rsidP="00F27E29">
      <w:pPr>
        <w:jc w:val="both"/>
        <w:rPr>
          <w:rFonts w:ascii="Times New Roman" w:hAnsi="Times New Roman" w:cs="Times New Roman"/>
          <w:b/>
          <w:u w:val="single"/>
        </w:rPr>
      </w:pPr>
      <w:r w:rsidRPr="00F57E24">
        <w:rPr>
          <w:rFonts w:ascii="Times New Roman" w:hAnsi="Times New Roman" w:cs="Times New Roman"/>
          <w:b/>
          <w:u w:val="single"/>
        </w:rPr>
        <w:t>ZÁKONNÝ DÔVOD SPRACOVANIA OSOBNÝCH ÚDAJOV:</w:t>
      </w:r>
    </w:p>
    <w:p w14:paraId="6140532D" w14:textId="77777777" w:rsidR="000B0002" w:rsidRPr="00F57E24" w:rsidRDefault="00671B70" w:rsidP="00F27E29">
      <w:pPr>
        <w:jc w:val="both"/>
        <w:rPr>
          <w:rFonts w:ascii="Times New Roman" w:hAnsi="Times New Roman" w:cs="Times New Roman"/>
        </w:rPr>
      </w:pPr>
      <w:r w:rsidRPr="00F57E24">
        <w:rPr>
          <w:rFonts w:ascii="Times New Roman" w:hAnsi="Times New Roman" w:cs="Times New Roman"/>
        </w:rPr>
        <w:t>Právnym základom spracúvania osobných údajov</w:t>
      </w:r>
      <w:r w:rsidR="000B0002" w:rsidRPr="00F57E24">
        <w:rPr>
          <w:rFonts w:ascii="Times New Roman" w:hAnsi="Times New Roman" w:cs="Times New Roman"/>
        </w:rPr>
        <w:t xml:space="preserve"> u prevádzkovateľa o dotknutých osobách všetkých kategórií  sú nasledujúce ustanovenia GDPR, resp. </w:t>
      </w:r>
      <w:r w:rsidR="009C778E" w:rsidRPr="00F57E24">
        <w:rPr>
          <w:rFonts w:ascii="Times New Roman" w:hAnsi="Times New Roman" w:cs="Times New Roman"/>
        </w:rPr>
        <w:t xml:space="preserve">nového </w:t>
      </w:r>
      <w:r w:rsidR="000B0002" w:rsidRPr="00F57E24">
        <w:rPr>
          <w:rFonts w:ascii="Times New Roman" w:hAnsi="Times New Roman" w:cs="Times New Roman"/>
        </w:rPr>
        <w:t>zákona</w:t>
      </w:r>
      <w:r w:rsidR="009C778E" w:rsidRPr="00F57E24">
        <w:rPr>
          <w:rFonts w:ascii="Times New Roman" w:hAnsi="Times New Roman" w:cs="Times New Roman"/>
        </w:rPr>
        <w:t xml:space="preserve"> ZOOÚ</w:t>
      </w:r>
      <w:r w:rsidR="000B0002" w:rsidRPr="00F57E24">
        <w:rPr>
          <w:rFonts w:ascii="Times New Roman" w:hAnsi="Times New Roman" w:cs="Times New Roman"/>
        </w:rPr>
        <w:t>:</w:t>
      </w:r>
    </w:p>
    <w:p w14:paraId="7BC3CF4B" w14:textId="77777777" w:rsidR="009C778E" w:rsidRPr="00F57E24" w:rsidRDefault="000B0002" w:rsidP="00F27E29">
      <w:pPr>
        <w:pStyle w:val="l17"/>
        <w:numPr>
          <w:ilvl w:val="1"/>
          <w:numId w:val="10"/>
        </w:numPr>
        <w:ind w:left="284" w:hanging="284"/>
        <w:rPr>
          <w:color w:val="auto"/>
          <w:sz w:val="22"/>
          <w:szCs w:val="22"/>
        </w:rPr>
      </w:pPr>
      <w:r w:rsidRPr="00F57E24">
        <w:rPr>
          <w:color w:val="auto"/>
          <w:sz w:val="22"/>
          <w:szCs w:val="22"/>
        </w:rPr>
        <w:lastRenderedPageBreak/>
        <w:t xml:space="preserve">spracúvanie osobných údajov je nevyhnutné na </w:t>
      </w:r>
      <w:r w:rsidRPr="00F57E24">
        <w:rPr>
          <w:b/>
          <w:color w:val="auto"/>
          <w:sz w:val="22"/>
          <w:szCs w:val="22"/>
          <w:u w:val="single"/>
        </w:rPr>
        <w:t>plnenie zmluvy</w:t>
      </w:r>
      <w:r w:rsidRPr="00F57E24">
        <w:rPr>
          <w:color w:val="auto"/>
          <w:sz w:val="22"/>
          <w:szCs w:val="22"/>
        </w:rPr>
        <w:t>, ktorej zmluvnou stranou je dotknutá osoba, alebo na vykonanie opatrenia pred uzatvorením zmluvy na základe žiadosti dotknutej osoby, - podľa § 13 ods. 1 písm. b) ZOOÚ, resp. čl. 6 písm. b) GDPR.</w:t>
      </w:r>
    </w:p>
    <w:p w14:paraId="21F46A4E" w14:textId="42B9E124" w:rsidR="000B0002" w:rsidRPr="00F57E24" w:rsidRDefault="009C778E" w:rsidP="00F27E29">
      <w:pPr>
        <w:pStyle w:val="l17"/>
        <w:ind w:left="284"/>
        <w:rPr>
          <w:color w:val="auto"/>
          <w:sz w:val="22"/>
          <w:szCs w:val="22"/>
        </w:rPr>
      </w:pPr>
      <w:r w:rsidRPr="00F57E24">
        <w:rPr>
          <w:color w:val="auto"/>
          <w:sz w:val="22"/>
          <w:szCs w:val="22"/>
        </w:rPr>
        <w:t>(</w:t>
      </w:r>
      <w:r w:rsidR="000B0002" w:rsidRPr="00F57E24">
        <w:rPr>
          <w:color w:val="auto"/>
          <w:sz w:val="22"/>
          <w:szCs w:val="22"/>
        </w:rPr>
        <w:t>objednávky, zmluvy o dielo, pracovné zmluvy)</w:t>
      </w:r>
    </w:p>
    <w:p w14:paraId="389F0821" w14:textId="77777777" w:rsidR="000B0002" w:rsidRPr="00F57E24" w:rsidRDefault="000B0002" w:rsidP="00F27E29">
      <w:pPr>
        <w:pStyle w:val="l17"/>
        <w:rPr>
          <w:color w:val="auto"/>
          <w:sz w:val="22"/>
          <w:szCs w:val="22"/>
        </w:rPr>
      </w:pPr>
    </w:p>
    <w:p w14:paraId="4807B301" w14:textId="77777777" w:rsidR="000B0002" w:rsidRPr="00F57E24" w:rsidRDefault="000B0002" w:rsidP="00F27E29">
      <w:pPr>
        <w:pStyle w:val="l17"/>
        <w:numPr>
          <w:ilvl w:val="1"/>
          <w:numId w:val="10"/>
        </w:numPr>
        <w:ind w:left="284" w:hanging="284"/>
        <w:rPr>
          <w:color w:val="auto"/>
          <w:sz w:val="22"/>
          <w:szCs w:val="22"/>
        </w:rPr>
      </w:pPr>
      <w:r w:rsidRPr="00F57E24">
        <w:rPr>
          <w:b/>
          <w:color w:val="auto"/>
          <w:sz w:val="22"/>
          <w:szCs w:val="22"/>
          <w:u w:val="single"/>
        </w:rPr>
        <w:t>Podľa § 78 ods. 3 ZOOÚ</w:t>
      </w:r>
      <w:r w:rsidRPr="00F57E24">
        <w:rPr>
          <w:color w:val="auto"/>
          <w:sz w:val="22"/>
          <w:szCs w:val="22"/>
        </w:rPr>
        <w:t xml:space="preserve"> prevádzkovateľ, ktorý je zamestnávateľom dotknutej osoby, je oprávnený poskytovať jej osobné údaje alebo zverejniť jej osobné údaje v rozsahu titul, meno, priezvisko, pracovné zaradenie, služobné zaradenie, funkčné zaradenie, osobné číslo zamestnanca alebo zamestnanecké číslo zamestnanca, odborný útvar, miesto výkonu práce, </w:t>
      </w:r>
    </w:p>
    <w:p w14:paraId="6A6AFF1C" w14:textId="77777777" w:rsidR="000B0002" w:rsidRPr="00F57E24" w:rsidRDefault="000B0002" w:rsidP="00F27E29">
      <w:pPr>
        <w:pStyle w:val="l17"/>
        <w:ind w:left="284"/>
        <w:rPr>
          <w:color w:val="auto"/>
          <w:sz w:val="22"/>
          <w:szCs w:val="22"/>
        </w:rPr>
      </w:pPr>
      <w:r w:rsidRPr="00F57E24">
        <w:rPr>
          <w:color w:val="auto"/>
          <w:sz w:val="22"/>
          <w:szCs w:val="22"/>
        </w:rPr>
        <w:t xml:space="preserve">telefónne číslo, faxové číslo, adresa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 </w:t>
      </w:r>
    </w:p>
    <w:p w14:paraId="25C9B588" w14:textId="77777777" w:rsidR="000B0002" w:rsidRPr="00F57E24" w:rsidRDefault="000B0002" w:rsidP="00F27E29">
      <w:pPr>
        <w:pStyle w:val="l17"/>
        <w:rPr>
          <w:color w:val="auto"/>
          <w:sz w:val="22"/>
          <w:szCs w:val="22"/>
        </w:rPr>
      </w:pPr>
    </w:p>
    <w:p w14:paraId="4645EC83" w14:textId="2A4BC4D1" w:rsidR="000B0002" w:rsidRPr="00F57E24" w:rsidRDefault="000B0002" w:rsidP="00F27E29">
      <w:pPr>
        <w:pStyle w:val="l17"/>
        <w:numPr>
          <w:ilvl w:val="1"/>
          <w:numId w:val="10"/>
        </w:numPr>
        <w:ind w:left="284" w:hanging="284"/>
        <w:rPr>
          <w:color w:val="auto"/>
          <w:sz w:val="22"/>
          <w:szCs w:val="22"/>
        </w:rPr>
      </w:pPr>
      <w:r w:rsidRPr="00F57E24">
        <w:rPr>
          <w:color w:val="auto"/>
          <w:sz w:val="22"/>
          <w:szCs w:val="22"/>
        </w:rPr>
        <w:t xml:space="preserve">spracúvanie osobných údajov je nevyhnutné podľa </w:t>
      </w:r>
      <w:r w:rsidRPr="00F57E24">
        <w:rPr>
          <w:b/>
          <w:color w:val="auto"/>
          <w:sz w:val="22"/>
          <w:szCs w:val="22"/>
          <w:u w:val="single"/>
        </w:rPr>
        <w:t>osobitného predpisu</w:t>
      </w:r>
      <w:r w:rsidRPr="00F57E24">
        <w:rPr>
          <w:color w:val="auto"/>
          <w:sz w:val="22"/>
          <w:szCs w:val="22"/>
        </w:rPr>
        <w:t xml:space="preserve"> alebo medzinárodnej zmluvy, ktorou je Slovenská republika viazaná, - podľa  § 13 ods. 1 písm. c) ZOOÚ, resp. čl. 6 písm. c) GDPR (</w:t>
      </w:r>
      <w:r w:rsidR="00EC298D" w:rsidRPr="00F57E24">
        <w:rPr>
          <w:color w:val="auto"/>
          <w:sz w:val="22"/>
          <w:szCs w:val="22"/>
        </w:rPr>
        <w:t>ob</w:t>
      </w:r>
      <w:r w:rsidR="009C778E" w:rsidRPr="00F57E24">
        <w:rPr>
          <w:color w:val="auto"/>
          <w:sz w:val="22"/>
          <w:szCs w:val="22"/>
        </w:rPr>
        <w:t>chodný zákonník, zákonník práce, z</w:t>
      </w:r>
      <w:r w:rsidR="00EC298D" w:rsidRPr="00F57E24">
        <w:rPr>
          <w:color w:val="auto"/>
          <w:sz w:val="22"/>
          <w:szCs w:val="22"/>
        </w:rPr>
        <w:t>ákon o zdravotnom poistení, zákon o sociálnom poistení, zákon o dani z príjmov</w:t>
      </w:r>
      <w:r w:rsidRPr="00F57E24">
        <w:rPr>
          <w:color w:val="auto"/>
          <w:sz w:val="22"/>
          <w:szCs w:val="22"/>
        </w:rPr>
        <w:t>)</w:t>
      </w:r>
    </w:p>
    <w:p w14:paraId="038F29B9" w14:textId="77777777" w:rsidR="00BB7F00" w:rsidRPr="00F57E24" w:rsidRDefault="00BB7F00" w:rsidP="00F27E29">
      <w:pPr>
        <w:pStyle w:val="l17"/>
        <w:rPr>
          <w:color w:val="auto"/>
          <w:sz w:val="22"/>
          <w:szCs w:val="22"/>
        </w:rPr>
      </w:pPr>
    </w:p>
    <w:p w14:paraId="1177BECB" w14:textId="1F77B41A" w:rsidR="00F57E24" w:rsidRPr="00F57E24" w:rsidRDefault="00BB7F00" w:rsidP="00F57E24">
      <w:pPr>
        <w:pStyle w:val="l17"/>
        <w:numPr>
          <w:ilvl w:val="1"/>
          <w:numId w:val="10"/>
        </w:numPr>
        <w:ind w:left="284" w:hanging="284"/>
        <w:rPr>
          <w:color w:val="auto"/>
          <w:sz w:val="22"/>
          <w:szCs w:val="22"/>
        </w:rPr>
      </w:pPr>
      <w:r w:rsidRPr="00F57E24">
        <w:rPr>
          <w:color w:val="auto"/>
          <w:sz w:val="22"/>
          <w:szCs w:val="22"/>
        </w:rPr>
        <w:t xml:space="preserve">spracúvanie osobných údajov je nevyhnutné na účel </w:t>
      </w:r>
      <w:r w:rsidRPr="00F57E24">
        <w:rPr>
          <w:b/>
          <w:color w:val="auto"/>
          <w:sz w:val="22"/>
          <w:szCs w:val="22"/>
          <w:u w:val="single"/>
        </w:rPr>
        <w:t>oprávnených záujmov</w:t>
      </w:r>
      <w:r w:rsidRPr="00F57E24">
        <w:rPr>
          <w:color w:val="auto"/>
          <w:sz w:val="22"/>
          <w:szCs w:val="22"/>
        </w:rPr>
        <w:t xml:space="preserve"> </w:t>
      </w:r>
      <w:r w:rsidRPr="00F57E24">
        <w:rPr>
          <w:b/>
          <w:color w:val="auto"/>
          <w:sz w:val="22"/>
          <w:szCs w:val="22"/>
          <w:u w:val="single"/>
        </w:rPr>
        <w:t>prevádzkovateľa</w:t>
      </w:r>
      <w:r w:rsidRPr="00F57E24">
        <w:rPr>
          <w:color w:val="auto"/>
          <w:sz w:val="22"/>
          <w:szCs w:val="22"/>
        </w:rPr>
        <w:t xml:space="preserve"> alebo tretej strany okrem prípadov, keď nad týmito záujmami prevažujú záujmy alebo práva dotknutej osoby vyžadujúce si ochranu osobných údajov, najmä ak je dotknutou osobu dieťa, - podľa § 13 ods. 1 písm. f) ZOOÚ, resp. čl. 6 písm. f) GDPR</w:t>
      </w:r>
      <w:r w:rsidR="00441D5E" w:rsidRPr="00F57E24">
        <w:rPr>
          <w:color w:val="auto"/>
          <w:sz w:val="22"/>
          <w:szCs w:val="22"/>
        </w:rPr>
        <w:t xml:space="preserve"> </w:t>
      </w:r>
    </w:p>
    <w:p w14:paraId="4AB5983B" w14:textId="77777777" w:rsidR="00F57E24" w:rsidRPr="00F57E24" w:rsidRDefault="00F57E24" w:rsidP="00F57E24">
      <w:pPr>
        <w:pStyle w:val="l17"/>
        <w:rPr>
          <w:color w:val="auto"/>
          <w:sz w:val="22"/>
          <w:szCs w:val="22"/>
        </w:rPr>
      </w:pPr>
    </w:p>
    <w:p w14:paraId="09EF9641" w14:textId="77777777" w:rsidR="000B0002" w:rsidRPr="00F57E24" w:rsidRDefault="000B0002" w:rsidP="00F27E29">
      <w:pPr>
        <w:pStyle w:val="l17"/>
        <w:numPr>
          <w:ilvl w:val="1"/>
          <w:numId w:val="10"/>
        </w:numPr>
        <w:ind w:left="284" w:hanging="284"/>
        <w:rPr>
          <w:color w:val="auto"/>
          <w:sz w:val="22"/>
          <w:szCs w:val="22"/>
        </w:rPr>
      </w:pPr>
      <w:r w:rsidRPr="00F57E24">
        <w:rPr>
          <w:color w:val="auto"/>
          <w:sz w:val="22"/>
          <w:szCs w:val="22"/>
        </w:rPr>
        <w:t xml:space="preserve">ďalšie spracúvanie osobných údajov na účel </w:t>
      </w:r>
      <w:r w:rsidRPr="00F57E24">
        <w:rPr>
          <w:b/>
          <w:color w:val="auto"/>
          <w:sz w:val="22"/>
          <w:szCs w:val="22"/>
          <w:u w:val="single"/>
        </w:rPr>
        <w:t>archivácie</w:t>
      </w:r>
      <w:r w:rsidRPr="00F57E24">
        <w:rPr>
          <w:b/>
          <w:color w:val="auto"/>
          <w:sz w:val="22"/>
          <w:szCs w:val="22"/>
        </w:rPr>
        <w:t>,</w:t>
      </w:r>
      <w:r w:rsidRPr="00F57E24">
        <w:rPr>
          <w:color w:val="auto"/>
          <w:sz w:val="22"/>
          <w:szCs w:val="22"/>
        </w:rPr>
        <w:t xml:space="preserve"> na vedecký účel, na účel historického výskumu alebo na štatistický účel, ak je v súlade s osobitným predpisom a ak sú dodržané primerané záruky ochrany práv dotknutej osoby.</w:t>
      </w:r>
    </w:p>
    <w:p w14:paraId="4763EBA4" w14:textId="77777777" w:rsidR="000B0002" w:rsidRPr="00F57E24" w:rsidRDefault="000B0002" w:rsidP="00F27E29">
      <w:pPr>
        <w:jc w:val="both"/>
        <w:rPr>
          <w:rFonts w:ascii="Times New Roman" w:hAnsi="Times New Roman" w:cs="Times New Roman"/>
        </w:rPr>
      </w:pPr>
    </w:p>
    <w:p w14:paraId="5F53DCFA" w14:textId="77777777" w:rsidR="004037C4" w:rsidRPr="00F57E24" w:rsidRDefault="00FC23CD" w:rsidP="00F27E29">
      <w:pPr>
        <w:jc w:val="both"/>
        <w:rPr>
          <w:rFonts w:ascii="Times New Roman" w:hAnsi="Times New Roman" w:cs="Times New Roman"/>
          <w:b/>
          <w:u w:val="single"/>
        </w:rPr>
      </w:pPr>
      <w:r w:rsidRPr="00F57E24">
        <w:rPr>
          <w:rFonts w:ascii="Times New Roman" w:hAnsi="Times New Roman" w:cs="Times New Roman"/>
          <w:b/>
          <w:u w:val="single"/>
        </w:rPr>
        <w:t>PREHLÁSENIE:</w:t>
      </w:r>
    </w:p>
    <w:p w14:paraId="2F5139F7" w14:textId="77777777" w:rsidR="006137C3" w:rsidRPr="00F57E24" w:rsidRDefault="006137C3" w:rsidP="00F27E29">
      <w:pPr>
        <w:jc w:val="both"/>
        <w:rPr>
          <w:rFonts w:ascii="Times New Roman" w:hAnsi="Times New Roman" w:cs="Times New Roman"/>
        </w:rPr>
      </w:pPr>
      <w:r w:rsidRPr="00F57E24">
        <w:rPr>
          <w:rFonts w:ascii="Times New Roman" w:hAnsi="Times New Roman" w:cs="Times New Roman"/>
        </w:rPr>
        <w:t xml:space="preserve">Prehlasujeme, že ako </w:t>
      </w:r>
      <w:r w:rsidR="00671B70" w:rsidRPr="00F57E24">
        <w:rPr>
          <w:rFonts w:ascii="Times New Roman" w:hAnsi="Times New Roman" w:cs="Times New Roman"/>
        </w:rPr>
        <w:t>prevádzkovateľ</w:t>
      </w:r>
      <w:r w:rsidRPr="00F57E24">
        <w:rPr>
          <w:rFonts w:ascii="Times New Roman" w:hAnsi="Times New Roman" w:cs="Times New Roman"/>
        </w:rPr>
        <w:t xml:space="preserve"> vašich osobných údajov spĺňame všetky zákonné povinnosti vyžadované platnou legislatívou, najmä </w:t>
      </w:r>
      <w:r w:rsidR="00E214A5" w:rsidRPr="00F57E24">
        <w:rPr>
          <w:rFonts w:ascii="Times New Roman" w:hAnsi="Times New Roman" w:cs="Times New Roman"/>
        </w:rPr>
        <w:t>Z</w:t>
      </w:r>
      <w:r w:rsidRPr="00F57E24">
        <w:rPr>
          <w:rFonts w:ascii="Times New Roman" w:hAnsi="Times New Roman" w:cs="Times New Roman"/>
        </w:rPr>
        <w:t>ákonom o ochrane osobných údajov a GDPR, a teda že:</w:t>
      </w:r>
    </w:p>
    <w:p w14:paraId="5A2975B9" w14:textId="77777777" w:rsidR="00EC298D" w:rsidRPr="00F57E24" w:rsidRDefault="006137C3" w:rsidP="00F27E29">
      <w:pPr>
        <w:pStyle w:val="Odsekzoznamu"/>
        <w:numPr>
          <w:ilvl w:val="0"/>
          <w:numId w:val="6"/>
        </w:numPr>
        <w:jc w:val="both"/>
        <w:rPr>
          <w:rFonts w:ascii="Times New Roman" w:hAnsi="Times New Roman" w:cs="Times New Roman"/>
        </w:rPr>
      </w:pPr>
      <w:r w:rsidRPr="00F57E24">
        <w:rPr>
          <w:rFonts w:ascii="Times New Roman" w:hAnsi="Times New Roman" w:cs="Times New Roman"/>
        </w:rPr>
        <w:t>budeme spracovávať vaše osobné údaje len na zá</w:t>
      </w:r>
      <w:r w:rsidR="00EC298D" w:rsidRPr="00F57E24">
        <w:rPr>
          <w:rFonts w:ascii="Times New Roman" w:hAnsi="Times New Roman" w:cs="Times New Roman"/>
        </w:rPr>
        <w:t>klade platného právneho dôvodu popísaného vyššie.</w:t>
      </w:r>
    </w:p>
    <w:p w14:paraId="03960E81" w14:textId="77777777" w:rsidR="006137C3" w:rsidRPr="00F57E24" w:rsidRDefault="00441D5E" w:rsidP="00F27E29">
      <w:pPr>
        <w:pStyle w:val="Odsekzoznamu"/>
        <w:numPr>
          <w:ilvl w:val="0"/>
          <w:numId w:val="6"/>
        </w:numPr>
        <w:jc w:val="both"/>
        <w:rPr>
          <w:rFonts w:ascii="Times New Roman" w:hAnsi="Times New Roman" w:cs="Times New Roman"/>
        </w:rPr>
      </w:pPr>
      <w:r w:rsidRPr="00F57E24">
        <w:rPr>
          <w:rFonts w:ascii="Times New Roman" w:hAnsi="Times New Roman" w:cs="Times New Roman"/>
        </w:rPr>
        <w:t>S</w:t>
      </w:r>
      <w:r w:rsidR="00EC298D" w:rsidRPr="00F57E24">
        <w:rPr>
          <w:rFonts w:ascii="Times New Roman" w:hAnsi="Times New Roman" w:cs="Times New Roman"/>
        </w:rPr>
        <w:t>i</w:t>
      </w:r>
      <w:r w:rsidRPr="00F57E24">
        <w:rPr>
          <w:rFonts w:ascii="Times New Roman" w:hAnsi="Times New Roman" w:cs="Times New Roman"/>
        </w:rPr>
        <w:t xml:space="preserve"> týmto</w:t>
      </w:r>
      <w:r w:rsidR="00671B70" w:rsidRPr="00F57E24">
        <w:rPr>
          <w:rFonts w:ascii="Times New Roman" w:hAnsi="Times New Roman" w:cs="Times New Roman"/>
        </w:rPr>
        <w:t xml:space="preserve"> </w:t>
      </w:r>
      <w:r w:rsidR="006137C3" w:rsidRPr="00F57E24">
        <w:rPr>
          <w:rFonts w:ascii="Times New Roman" w:hAnsi="Times New Roman" w:cs="Times New Roman"/>
        </w:rPr>
        <w:t>plníme podľa člán</w:t>
      </w:r>
      <w:r w:rsidR="00EC298D" w:rsidRPr="00F57E24">
        <w:rPr>
          <w:rFonts w:ascii="Times New Roman" w:hAnsi="Times New Roman" w:cs="Times New Roman"/>
        </w:rPr>
        <w:t>ku 13 GDPR informačnú povinnosť voči dotknutým osobám</w:t>
      </w:r>
    </w:p>
    <w:p w14:paraId="2EB72B9A" w14:textId="2A4BBACB" w:rsidR="004037C4" w:rsidRPr="00F57E24" w:rsidRDefault="006137C3" w:rsidP="00F27E29">
      <w:pPr>
        <w:pStyle w:val="Odsekzoznamu"/>
        <w:numPr>
          <w:ilvl w:val="0"/>
          <w:numId w:val="6"/>
        </w:numPr>
        <w:jc w:val="both"/>
        <w:rPr>
          <w:rFonts w:ascii="Times New Roman" w:hAnsi="Times New Roman" w:cs="Times New Roman"/>
        </w:rPr>
      </w:pPr>
      <w:r w:rsidRPr="00F57E24">
        <w:rPr>
          <w:rFonts w:ascii="Times New Roman" w:hAnsi="Times New Roman" w:cs="Times New Roman"/>
        </w:rPr>
        <w:t>umožní</w:t>
      </w:r>
      <w:r w:rsidR="000F19A6" w:rsidRPr="00F57E24">
        <w:rPr>
          <w:rFonts w:ascii="Times New Roman" w:hAnsi="Times New Roman" w:cs="Times New Roman"/>
        </w:rPr>
        <w:t>me vám a budeme vás podporovať v</w:t>
      </w:r>
      <w:r w:rsidRPr="00F57E24">
        <w:rPr>
          <w:rFonts w:ascii="Times New Roman" w:hAnsi="Times New Roman" w:cs="Times New Roman"/>
        </w:rPr>
        <w:t xml:space="preserve"> uplatňovaní a plnení vašich práv podľa </w:t>
      </w:r>
      <w:r w:rsidR="009C778E" w:rsidRPr="00F57E24">
        <w:rPr>
          <w:rFonts w:ascii="Times New Roman" w:hAnsi="Times New Roman" w:cs="Times New Roman"/>
        </w:rPr>
        <w:t>nového z</w:t>
      </w:r>
      <w:r w:rsidRPr="00F57E24">
        <w:rPr>
          <w:rFonts w:ascii="Times New Roman" w:hAnsi="Times New Roman" w:cs="Times New Roman"/>
        </w:rPr>
        <w:t>ákona</w:t>
      </w:r>
      <w:r w:rsidR="009C778E" w:rsidRPr="00F57E24">
        <w:rPr>
          <w:rFonts w:ascii="Times New Roman" w:hAnsi="Times New Roman" w:cs="Times New Roman"/>
        </w:rPr>
        <w:t xml:space="preserve"> ZOOÚ</w:t>
      </w:r>
      <w:r w:rsidRPr="00F57E24">
        <w:rPr>
          <w:rFonts w:ascii="Times New Roman" w:hAnsi="Times New Roman" w:cs="Times New Roman"/>
        </w:rPr>
        <w:t xml:space="preserve"> a</w:t>
      </w:r>
      <w:r w:rsidR="009C778E" w:rsidRPr="00F57E24">
        <w:rPr>
          <w:rFonts w:ascii="Times New Roman" w:hAnsi="Times New Roman" w:cs="Times New Roman"/>
        </w:rPr>
        <w:t xml:space="preserve"> nariadenia </w:t>
      </w:r>
      <w:r w:rsidRPr="00F57E24">
        <w:rPr>
          <w:rFonts w:ascii="Times New Roman" w:hAnsi="Times New Roman" w:cs="Times New Roman"/>
        </w:rPr>
        <w:t>GDPR</w:t>
      </w:r>
      <w:r w:rsidR="009C778E" w:rsidRPr="00F57E24">
        <w:rPr>
          <w:rFonts w:ascii="Times New Roman" w:hAnsi="Times New Roman" w:cs="Times New Roman"/>
        </w:rPr>
        <w:t>.</w:t>
      </w:r>
    </w:p>
    <w:p w14:paraId="3649B605" w14:textId="1CD0B0B3" w:rsidR="0092334D" w:rsidRPr="00F57E24" w:rsidRDefault="0092334D" w:rsidP="00F27E29">
      <w:pPr>
        <w:jc w:val="both"/>
        <w:rPr>
          <w:rFonts w:ascii="Times New Roman" w:hAnsi="Times New Roman" w:cs="Times New Roman"/>
        </w:rPr>
      </w:pPr>
    </w:p>
    <w:p w14:paraId="6CBB13D8" w14:textId="77777777" w:rsidR="00A61962" w:rsidRPr="00F57E24" w:rsidRDefault="00D942EC" w:rsidP="00F27E29">
      <w:pPr>
        <w:jc w:val="both"/>
        <w:rPr>
          <w:rStyle w:val="Zvraznenie"/>
          <w:rFonts w:ascii="Times" w:hAnsi="Times" w:cs="Arial"/>
          <w:i w:val="0"/>
          <w:iCs w:val="0"/>
          <w:shd w:val="clear" w:color="auto" w:fill="FFFFFF"/>
        </w:rPr>
      </w:pPr>
      <w:r w:rsidRPr="00F57E24">
        <w:rPr>
          <w:rFonts w:ascii="Times New Roman" w:hAnsi="Times New Roman" w:cs="Times New Roman"/>
          <w:b/>
          <w:u w:val="single"/>
        </w:rPr>
        <w:t>PLNENIE INFORMAČNEJ POVINNOSTI VOČI DOTKNUTÝM OSOBÁM</w:t>
      </w:r>
      <w:r w:rsidR="00A61962" w:rsidRPr="00F57E24">
        <w:rPr>
          <w:rFonts w:ascii="Times New Roman" w:hAnsi="Times New Roman" w:cs="Times New Roman"/>
          <w:b/>
          <w:u w:val="single"/>
        </w:rPr>
        <w:t xml:space="preserve"> </w:t>
      </w:r>
      <w:r w:rsidR="00A61962" w:rsidRPr="00F57E24">
        <w:rPr>
          <w:rStyle w:val="Zvraznenie"/>
          <w:rFonts w:ascii="Times" w:hAnsi="Times" w:cs="Arial"/>
          <w:i w:val="0"/>
          <w:iCs w:val="0"/>
          <w:shd w:val="clear" w:color="auto" w:fill="FFFFFF"/>
        </w:rPr>
        <w:t>p</w:t>
      </w:r>
      <w:r w:rsidRPr="00F57E24">
        <w:rPr>
          <w:rStyle w:val="Zvraznenie"/>
          <w:rFonts w:ascii="Times" w:hAnsi="Times" w:cs="Arial"/>
          <w:i w:val="0"/>
          <w:iCs w:val="0"/>
          <w:shd w:val="clear" w:color="auto" w:fill="FFFFFF"/>
        </w:rPr>
        <w:t>odľa čl. 13 nariadenia Európskeho parlamentu a rady (EÚ) 2016/679 o ochrane fyzických osôb pri spracúvaní osobných údajov</w:t>
      </w:r>
      <w:r w:rsidRPr="00F57E24">
        <w:rPr>
          <w:rFonts w:ascii="Times" w:hAnsi="Times" w:cs="Arial"/>
          <w:i/>
          <w:iCs/>
          <w:shd w:val="clear" w:color="auto" w:fill="FFFFFF"/>
        </w:rPr>
        <w:t> a o voľnom pohybe takýchto údajov, ktorým sa zrušuje smernica 95/46/ES (všeobecné nariadenie o ochrane údajov)</w:t>
      </w:r>
      <w:r w:rsidRPr="00F57E24">
        <w:rPr>
          <w:rStyle w:val="Zvraznenie"/>
          <w:rFonts w:ascii="Times" w:hAnsi="Times" w:cs="Arial"/>
          <w:i w:val="0"/>
          <w:iCs w:val="0"/>
          <w:shd w:val="clear" w:color="auto" w:fill="FFFFFF"/>
        </w:rPr>
        <w:t>/ďalej aj „Nariadenie“ alebo „GDPR“/</w:t>
      </w:r>
      <w:r w:rsidR="00A61962" w:rsidRPr="00F57E24">
        <w:rPr>
          <w:rStyle w:val="Zvraznenie"/>
          <w:rFonts w:ascii="Times" w:hAnsi="Times" w:cs="Arial"/>
          <w:i w:val="0"/>
          <w:iCs w:val="0"/>
          <w:shd w:val="clear" w:color="auto" w:fill="FFFFFF"/>
        </w:rPr>
        <w:t>:</w:t>
      </w:r>
    </w:p>
    <w:p w14:paraId="32C3C5B1" w14:textId="0FE203DE" w:rsidR="00D942EC" w:rsidRPr="00F57E24" w:rsidRDefault="00D942EC" w:rsidP="00F27E29">
      <w:pPr>
        <w:jc w:val="both"/>
        <w:rPr>
          <w:rStyle w:val="Zvraznenie"/>
          <w:rFonts w:ascii="Times New Roman" w:hAnsi="Times New Roman" w:cs="Times New Roman"/>
          <w:b/>
          <w:bCs/>
          <w:i w:val="0"/>
          <w:iCs w:val="0"/>
          <w:u w:val="single"/>
        </w:rPr>
      </w:pPr>
      <w:r w:rsidRPr="00F57E24">
        <w:rPr>
          <w:rStyle w:val="Zvraznenie"/>
          <w:rFonts w:ascii="Times" w:hAnsi="Times" w:cs="Arial"/>
          <w:b/>
          <w:bCs/>
          <w:i w:val="0"/>
          <w:iCs w:val="0"/>
          <w:shd w:val="clear" w:color="auto" w:fill="FFFFFF"/>
        </w:rPr>
        <w:t xml:space="preserve"> </w:t>
      </w:r>
      <w:r w:rsidRPr="00F57E24">
        <w:rPr>
          <w:rStyle w:val="Zvraznenie"/>
          <w:rFonts w:ascii="Times" w:hAnsi="Times" w:cs="Arial"/>
          <w:b/>
          <w:bCs/>
          <w:i w:val="0"/>
          <w:iCs w:val="0"/>
          <w:u w:val="single"/>
          <w:shd w:val="clear" w:color="auto" w:fill="FFFFFF"/>
        </w:rPr>
        <w:t xml:space="preserve">VAŠE OSOBNÉ ÚDAJE </w:t>
      </w:r>
      <w:r w:rsidR="00A61962" w:rsidRPr="00F57E24">
        <w:rPr>
          <w:rStyle w:val="Zvraznenie"/>
          <w:rFonts w:ascii="Times" w:hAnsi="Times" w:cs="Arial"/>
          <w:b/>
          <w:bCs/>
          <w:i w:val="0"/>
          <w:iCs w:val="0"/>
          <w:u w:val="single"/>
          <w:shd w:val="clear" w:color="auto" w:fill="FFFFFF"/>
        </w:rPr>
        <w:t xml:space="preserve">SPRACÚVAME </w:t>
      </w:r>
      <w:r w:rsidRPr="00F57E24">
        <w:rPr>
          <w:rStyle w:val="Zvraznenie"/>
          <w:rFonts w:ascii="Times" w:hAnsi="Times" w:cs="Arial"/>
          <w:b/>
          <w:bCs/>
          <w:i w:val="0"/>
          <w:iCs w:val="0"/>
          <w:u w:val="single"/>
          <w:shd w:val="clear" w:color="auto" w:fill="FFFFFF"/>
        </w:rPr>
        <w:t>NA NASLEDOVNÉ ÚČELY:</w:t>
      </w:r>
    </w:p>
    <w:p w14:paraId="06ECD0BA" w14:textId="028F8BEF" w:rsidR="00844770" w:rsidRPr="00F57E24" w:rsidRDefault="00844770" w:rsidP="00F57E24">
      <w:pPr>
        <w:pStyle w:val="Odsekzoznamu"/>
        <w:numPr>
          <w:ilvl w:val="3"/>
          <w:numId w:val="28"/>
        </w:numPr>
        <w:spacing w:line="256" w:lineRule="auto"/>
        <w:ind w:left="709"/>
        <w:jc w:val="both"/>
        <w:rPr>
          <w:rFonts w:ascii="Times New Roman" w:hAnsi="Times New Roman" w:cs="Times New Roman"/>
          <w:b/>
          <w:bCs/>
          <w:u w:val="single"/>
        </w:rPr>
      </w:pPr>
      <w:r w:rsidRPr="00F57E24">
        <w:rPr>
          <w:rFonts w:ascii="Times New Roman" w:hAnsi="Times New Roman" w:cs="Times New Roman"/>
          <w:b/>
          <w:bCs/>
        </w:rPr>
        <w:t xml:space="preserve">Informácie pre </w:t>
      </w:r>
      <w:r w:rsidR="00F57E24" w:rsidRPr="00F57E24">
        <w:rPr>
          <w:rFonts w:ascii="Times New Roman" w:hAnsi="Times New Roman" w:cs="Times New Roman"/>
          <w:b/>
          <w:bCs/>
        </w:rPr>
        <w:t>ZÁKAZNÍKOV</w:t>
      </w:r>
    </w:p>
    <w:p w14:paraId="5ED01643" w14:textId="77777777" w:rsidR="00F57E24" w:rsidRPr="00F57E24" w:rsidRDefault="00844770" w:rsidP="00F57E24">
      <w:pPr>
        <w:pStyle w:val="Odsekzoznamu"/>
        <w:numPr>
          <w:ilvl w:val="3"/>
          <w:numId w:val="28"/>
        </w:numPr>
        <w:spacing w:line="256" w:lineRule="auto"/>
        <w:ind w:left="709"/>
        <w:jc w:val="both"/>
        <w:rPr>
          <w:rFonts w:ascii="Times New Roman" w:hAnsi="Times New Roman" w:cs="Times New Roman"/>
          <w:b/>
          <w:bCs/>
          <w:u w:val="single"/>
        </w:rPr>
      </w:pPr>
      <w:r w:rsidRPr="00F57E24">
        <w:rPr>
          <w:rFonts w:ascii="Times New Roman" w:hAnsi="Times New Roman" w:cs="Times New Roman"/>
          <w:b/>
          <w:bCs/>
        </w:rPr>
        <w:t xml:space="preserve">Informácie pre </w:t>
      </w:r>
      <w:r w:rsidR="00F57E24" w:rsidRPr="00F57E24">
        <w:rPr>
          <w:rFonts w:ascii="Times New Roman" w:hAnsi="Times New Roman" w:cs="Times New Roman"/>
          <w:b/>
          <w:bCs/>
        </w:rPr>
        <w:t xml:space="preserve">NÁVŠTEVNÍKOV WEBOVEJ STRÁNKY </w:t>
      </w:r>
    </w:p>
    <w:p w14:paraId="4610315B" w14:textId="44223250" w:rsidR="00844770" w:rsidRPr="00F57E24" w:rsidRDefault="00F57E24" w:rsidP="00F57E24">
      <w:pPr>
        <w:pStyle w:val="Odsekzoznamu"/>
        <w:numPr>
          <w:ilvl w:val="3"/>
          <w:numId w:val="28"/>
        </w:numPr>
        <w:spacing w:line="256" w:lineRule="auto"/>
        <w:ind w:left="709"/>
        <w:jc w:val="both"/>
        <w:rPr>
          <w:rFonts w:ascii="Times New Roman" w:hAnsi="Times New Roman" w:cs="Times New Roman"/>
          <w:b/>
          <w:bCs/>
          <w:u w:val="single"/>
        </w:rPr>
      </w:pPr>
      <w:r w:rsidRPr="00F57E24">
        <w:rPr>
          <w:rFonts w:ascii="Times New Roman" w:hAnsi="Times New Roman" w:cs="Times New Roman"/>
          <w:b/>
          <w:bCs/>
        </w:rPr>
        <w:t xml:space="preserve">Informácie pre ZAMESTNANCOV </w:t>
      </w:r>
    </w:p>
    <w:p w14:paraId="77B46AA5" w14:textId="77777777" w:rsidR="00F57E24" w:rsidRPr="00F57E24" w:rsidRDefault="00F57E24" w:rsidP="00F57E24">
      <w:pPr>
        <w:pStyle w:val="Odsekzoznamu"/>
        <w:numPr>
          <w:ilvl w:val="3"/>
          <w:numId w:val="28"/>
        </w:numPr>
        <w:spacing w:line="256" w:lineRule="auto"/>
        <w:ind w:left="709"/>
        <w:jc w:val="both"/>
        <w:rPr>
          <w:rFonts w:ascii="Times New Roman" w:hAnsi="Times New Roman" w:cs="Times New Roman"/>
          <w:b/>
          <w:bCs/>
          <w:u w:val="single"/>
        </w:rPr>
      </w:pPr>
      <w:r w:rsidRPr="00F57E24">
        <w:rPr>
          <w:rFonts w:ascii="Times New Roman" w:hAnsi="Times New Roman" w:cs="Times New Roman"/>
          <w:b/>
          <w:bCs/>
        </w:rPr>
        <w:t>Informácie pre ZMLUVNÝCH OBCHODNÝCH  PARTNEROV -  KLIENTOV A ICH ZAMESTNANCOV, RESP.ZÁSTUPCOV</w:t>
      </w:r>
    </w:p>
    <w:p w14:paraId="76425C54" w14:textId="77777777" w:rsidR="00844770" w:rsidRPr="00F57E24" w:rsidRDefault="00844770" w:rsidP="00F57E24">
      <w:pPr>
        <w:pStyle w:val="Odsekzoznamu"/>
        <w:numPr>
          <w:ilvl w:val="3"/>
          <w:numId w:val="28"/>
        </w:numPr>
        <w:spacing w:line="256" w:lineRule="auto"/>
        <w:ind w:left="709"/>
        <w:jc w:val="both"/>
        <w:rPr>
          <w:rFonts w:ascii="Times New Roman" w:hAnsi="Times New Roman" w:cs="Times New Roman"/>
          <w:b/>
          <w:bCs/>
          <w:u w:val="single"/>
        </w:rPr>
      </w:pPr>
      <w:r w:rsidRPr="00F57E24">
        <w:rPr>
          <w:rFonts w:ascii="Times New Roman" w:hAnsi="Times New Roman" w:cs="Times New Roman"/>
          <w:b/>
          <w:bCs/>
        </w:rPr>
        <w:t xml:space="preserve">Informácie pre ZMLUVNÝCH OBCHODNÝCH PARTNEROV - DODÁVATEĽOV A ICH ZAMESTNANCOV, RESP. ZÁSTUPCOV </w:t>
      </w:r>
    </w:p>
    <w:p w14:paraId="41CDF5F4" w14:textId="77777777" w:rsidR="00F57E24" w:rsidRPr="00F57E24" w:rsidRDefault="00F57E24" w:rsidP="00F57E24">
      <w:pPr>
        <w:pStyle w:val="Odsekzoznamu"/>
        <w:numPr>
          <w:ilvl w:val="3"/>
          <w:numId w:val="28"/>
        </w:numPr>
        <w:spacing w:line="256" w:lineRule="auto"/>
        <w:ind w:left="709"/>
        <w:jc w:val="both"/>
        <w:rPr>
          <w:rFonts w:ascii="Times" w:hAnsi="Times" w:cs="Times New Roman"/>
          <w:b/>
          <w:bCs/>
          <w:u w:val="single"/>
        </w:rPr>
      </w:pPr>
      <w:r w:rsidRPr="00F57E24">
        <w:rPr>
          <w:rFonts w:ascii="Times New Roman" w:hAnsi="Times New Roman" w:cs="Times New Roman"/>
          <w:b/>
          <w:bCs/>
        </w:rPr>
        <w:lastRenderedPageBreak/>
        <w:t xml:space="preserve">Informácie pre </w:t>
      </w:r>
      <w:r w:rsidRPr="00F57E24">
        <w:rPr>
          <w:rFonts w:ascii="Times" w:hAnsi="Times" w:cs="Times New Roman"/>
          <w:b/>
          <w:bCs/>
        </w:rPr>
        <w:t xml:space="preserve">OSOBY, </w:t>
      </w:r>
      <w:r w:rsidRPr="00F57E24">
        <w:rPr>
          <w:rFonts w:ascii="Times" w:hAnsi="Times"/>
          <w:b/>
          <w:bCs/>
        </w:rPr>
        <w:t>KTORÉ PODALI ŽIADOSŤ ALEBO UPLATNILI SVOJE PRÁVA</w:t>
      </w:r>
    </w:p>
    <w:p w14:paraId="7680021D" w14:textId="77777777" w:rsidR="00844770" w:rsidRPr="00F57E24" w:rsidRDefault="00844770" w:rsidP="00F57E24">
      <w:pPr>
        <w:pStyle w:val="Odsekzoznamu"/>
        <w:numPr>
          <w:ilvl w:val="3"/>
          <w:numId w:val="28"/>
        </w:numPr>
        <w:spacing w:line="256" w:lineRule="auto"/>
        <w:ind w:left="709"/>
        <w:jc w:val="both"/>
        <w:rPr>
          <w:rFonts w:ascii="Times New Roman" w:hAnsi="Times New Roman" w:cs="Times New Roman"/>
          <w:b/>
          <w:bCs/>
          <w:u w:val="single"/>
        </w:rPr>
      </w:pPr>
      <w:r w:rsidRPr="00F57E24">
        <w:rPr>
          <w:rFonts w:ascii="Times New Roman" w:hAnsi="Times New Roman" w:cs="Times New Roman"/>
          <w:b/>
          <w:bCs/>
        </w:rPr>
        <w:t>Informácie pre NÁVŠTEVNÍKOV SOCIÁLNYCH SIETÍ</w:t>
      </w:r>
    </w:p>
    <w:p w14:paraId="5DC6DD1E" w14:textId="77777777" w:rsidR="00844770" w:rsidRPr="00F57E24" w:rsidRDefault="00844770" w:rsidP="00F27E29">
      <w:pPr>
        <w:jc w:val="both"/>
        <w:rPr>
          <w:rFonts w:ascii="Times New Roman" w:hAnsi="Times New Roman" w:cs="Times New Roman"/>
          <w:b/>
          <w:u w:val="single"/>
        </w:rPr>
      </w:pPr>
    </w:p>
    <w:p w14:paraId="6638B6BE" w14:textId="6DAB4018" w:rsidR="001451C5" w:rsidRPr="00F57E24" w:rsidRDefault="00FC23CD" w:rsidP="00F27E29">
      <w:pPr>
        <w:jc w:val="both"/>
        <w:rPr>
          <w:rFonts w:ascii="Times New Roman" w:hAnsi="Times New Roman" w:cs="Times New Roman"/>
          <w:b/>
          <w:u w:val="single"/>
        </w:rPr>
      </w:pPr>
      <w:r w:rsidRPr="00F57E24">
        <w:rPr>
          <w:rFonts w:ascii="Times New Roman" w:hAnsi="Times New Roman" w:cs="Times New Roman"/>
          <w:b/>
          <w:u w:val="single"/>
        </w:rPr>
        <w:t>ZABEZPEČENIE A OCHRANA OSOBNÝCH ÚDAJOV:</w:t>
      </w:r>
    </w:p>
    <w:p w14:paraId="0AF609C6" w14:textId="7FAC3A30" w:rsidR="00FC23CD" w:rsidRDefault="001451C5" w:rsidP="00F27E29">
      <w:pPr>
        <w:jc w:val="both"/>
        <w:rPr>
          <w:rFonts w:ascii="Times New Roman" w:hAnsi="Times New Roman" w:cs="Times New Roman"/>
        </w:rPr>
      </w:pPr>
      <w:r w:rsidRPr="00F57E24">
        <w:rPr>
          <w:rFonts w:ascii="Times New Roman" w:hAnsi="Times New Roman" w:cs="Times New Roman"/>
        </w:rPr>
        <w:t>Chránime osobné údaje v maximálnej možnej miere. Chránime ich ako keby b</w:t>
      </w:r>
      <w:r w:rsidR="00441D5E" w:rsidRPr="00F57E24">
        <w:rPr>
          <w:rFonts w:ascii="Times New Roman" w:hAnsi="Times New Roman" w:cs="Times New Roman"/>
        </w:rPr>
        <w:t xml:space="preserve">oli naše vlastné. Zaviedli sme </w:t>
      </w:r>
      <w:r w:rsidRPr="00F57E24">
        <w:rPr>
          <w:rFonts w:ascii="Times New Roman" w:hAnsi="Times New Roman" w:cs="Times New Roman"/>
        </w:rPr>
        <w:t>všetky možné technické a organizačné opatrenia, ktoré zamedzujú zneužitiu, poškodeniu alebo zničeniu vašich osobných údajov.</w:t>
      </w:r>
    </w:p>
    <w:p w14:paraId="1AB8C8BE" w14:textId="77777777" w:rsidR="00F57E24" w:rsidRPr="00F57E24" w:rsidRDefault="00F57E24" w:rsidP="00F27E29">
      <w:pPr>
        <w:jc w:val="both"/>
        <w:rPr>
          <w:rFonts w:ascii="Times New Roman" w:hAnsi="Times New Roman" w:cs="Times New Roman"/>
        </w:rPr>
      </w:pPr>
    </w:p>
    <w:p w14:paraId="7C113EA0" w14:textId="46C5A2B2" w:rsidR="00C16E6E" w:rsidRPr="00F57E24" w:rsidRDefault="00FC23CD" w:rsidP="00F27E29">
      <w:pPr>
        <w:jc w:val="both"/>
        <w:rPr>
          <w:rFonts w:ascii="Times New Roman" w:hAnsi="Times New Roman" w:cs="Times New Roman"/>
          <w:b/>
          <w:u w:val="single"/>
        </w:rPr>
      </w:pPr>
      <w:r w:rsidRPr="00F57E24">
        <w:rPr>
          <w:rFonts w:ascii="Times New Roman" w:hAnsi="Times New Roman" w:cs="Times New Roman"/>
          <w:b/>
          <w:u w:val="single"/>
        </w:rPr>
        <w:t>VAŠE PRÁVA V SÚVISLOSTI S OCHRANOU OSOBNÝCH ÚDAJOV:</w:t>
      </w:r>
    </w:p>
    <w:p w14:paraId="24775161" w14:textId="1823908E" w:rsidR="00F27E29" w:rsidRPr="00F57E24" w:rsidRDefault="00F27E29" w:rsidP="00F27E29">
      <w:pPr>
        <w:autoSpaceDE w:val="0"/>
        <w:autoSpaceDN w:val="0"/>
        <w:adjustRightInd w:val="0"/>
        <w:spacing w:after="0" w:line="240" w:lineRule="auto"/>
        <w:jc w:val="both"/>
        <w:rPr>
          <w:rFonts w:ascii="Times New Roman" w:hAnsi="Times New Roman" w:cs="Times New Roman"/>
          <w:b/>
          <w:bCs/>
        </w:rPr>
      </w:pPr>
      <w:r w:rsidRPr="00F57E24">
        <w:rPr>
          <w:rFonts w:ascii="Times New Roman" w:hAnsi="Times New Roman" w:cs="Times New Roman"/>
          <w:b/>
          <w:bCs/>
        </w:rPr>
        <w:t xml:space="preserve">Spôsob a formu spätnej reakcie: </w:t>
      </w:r>
    </w:p>
    <w:p w14:paraId="1079BF39"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b/>
          <w:bCs/>
        </w:rPr>
        <w:tab/>
      </w:r>
      <w:r w:rsidRPr="00F57E24">
        <w:rPr>
          <w:rFonts w:ascii="Times New Roman" w:hAnsi="Times New Roman" w:cs="Times New Roman"/>
          <w:bCs/>
        </w:rPr>
        <w:t>O</w:t>
      </w:r>
      <w:r w:rsidRPr="00F57E24">
        <w:rPr>
          <w:rFonts w:ascii="Times New Roman" w:hAnsi="Times New Roman" w:cs="Times New Roman"/>
        </w:rPr>
        <w:t>dpovede na žiadosti a informácie sa budú poskytovať v takej forme, v akej bola podaná žiadosť (písomne/elektronicky/ústne), pokiaľ dotknutá osoba nepožiadala o iný spôsob. Ústne poskytovanie informácií je možné podmieniť preukázaním totožnosti dotknutej osoby. Ak má prevádzkovateľ oprávnené pochybnosti o totožnosti fyzickej osoby, ktorá podáva žiadosť, môže požiadať o poskytnutie dodatočných informácií potrebných na potvrdenie jej totožnosti. Z dôvodu zabezpečenia bezpečnosti osobných údajov si prevádzkovateľ vyhradzuje právo nereagovať elektronicky na správy bez kvalifikovaného elektronického podpisu. Z tohto dôvodu je vhodnejšie žiadosti, v ktorých sú sprístupňované osobné údaje, vybaviť písomne do vlastných rúk, za účelom predísť situácii, kedy môže anonymná osoba vyžiadať chránené údaje o inej osobe.</w:t>
      </w:r>
    </w:p>
    <w:p w14:paraId="29A99E0A"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b/>
        </w:rPr>
      </w:pPr>
    </w:p>
    <w:p w14:paraId="6B209F2D" w14:textId="5B8712F9" w:rsidR="00F27E29" w:rsidRPr="00F57E24" w:rsidRDefault="00F27E29" w:rsidP="00F27E29">
      <w:pPr>
        <w:autoSpaceDE w:val="0"/>
        <w:autoSpaceDN w:val="0"/>
        <w:adjustRightInd w:val="0"/>
        <w:spacing w:after="0" w:line="240" w:lineRule="auto"/>
        <w:jc w:val="both"/>
        <w:rPr>
          <w:rFonts w:ascii="Times New Roman" w:hAnsi="Times New Roman" w:cs="Times New Roman"/>
          <w:b/>
          <w:bCs/>
        </w:rPr>
      </w:pPr>
      <w:r w:rsidRPr="00F57E24">
        <w:rPr>
          <w:rFonts w:ascii="Times New Roman" w:hAnsi="Times New Roman" w:cs="Times New Roman"/>
          <w:b/>
          <w:bCs/>
        </w:rPr>
        <w:t xml:space="preserve">Lehotu na vybavenie žiadosti: </w:t>
      </w:r>
    </w:p>
    <w:p w14:paraId="5D876E5E"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b/>
          <w:bCs/>
        </w:rPr>
        <w:tab/>
      </w:r>
      <w:r w:rsidRPr="00F57E24">
        <w:rPr>
          <w:rFonts w:ascii="Times New Roman" w:hAnsi="Times New Roman" w:cs="Times New Roman"/>
          <w:bCs/>
        </w:rPr>
        <w:t>V z</w:t>
      </w:r>
      <w:r w:rsidRPr="00F57E24">
        <w:rPr>
          <w:rFonts w:ascii="Times New Roman" w:hAnsi="Times New Roman" w:cs="Times New Roman"/>
        </w:rPr>
        <w:t>mysle § 29 ods. 3 nového ZOOÚ je lehota na vybavovanie žiadosti dotknutých osôb jednomesačná od doručenia žiadosti. Lehotu je možné predĺžiť v odôvodnených prípadoch s ohľadom na komplexnosť a počet žiadostí o ďalšie dva mesiace, a to aj opakovane. O každom takomto predĺžení musí byť dotknutá osoba informovaná spolu s dôvodmi predĺženia lehoty. Ako objektívny dôvod  predĺženia lehoty možno podľa zákona považovať napríklad situáciu, keď zamestnávateľ vyžiada od dotknutej osoby doplnenie nejakých informácií k posúdeniu a vybaveniu jej žiadosti, pričom doplnenie požadovaných informácií nebude vybavené obratom. Rovnako tak výskyt bezpečnostných incidentov, ktoré na istý čas paralyzovali informačné systémy zamestnávateľa a pod.</w:t>
      </w:r>
    </w:p>
    <w:p w14:paraId="2FA1F114"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72AA5970"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13A9BFA1" w14:textId="2A6F5342" w:rsidR="00F27E29" w:rsidRPr="00F57E24" w:rsidRDefault="00F27E29" w:rsidP="00F27E29">
      <w:pPr>
        <w:autoSpaceDE w:val="0"/>
        <w:autoSpaceDN w:val="0"/>
        <w:adjustRightInd w:val="0"/>
        <w:spacing w:after="0" w:line="240" w:lineRule="auto"/>
        <w:jc w:val="both"/>
        <w:rPr>
          <w:rFonts w:ascii="Times New Roman" w:hAnsi="Times New Roman" w:cs="Times New Roman"/>
          <w:b/>
          <w:bCs/>
        </w:rPr>
      </w:pPr>
      <w:r w:rsidRPr="00F57E24">
        <w:rPr>
          <w:rFonts w:ascii="Times New Roman" w:hAnsi="Times New Roman" w:cs="Times New Roman"/>
          <w:b/>
        </w:rPr>
        <w:t xml:space="preserve"> </w:t>
      </w:r>
      <w:r w:rsidRPr="00F57E24">
        <w:rPr>
          <w:rFonts w:ascii="Times New Roman" w:hAnsi="Times New Roman" w:cs="Times New Roman"/>
          <w:b/>
          <w:bCs/>
        </w:rPr>
        <w:t>Transparentnú informáciu o zavedení a výške poplatkov:</w:t>
      </w:r>
    </w:p>
    <w:p w14:paraId="72293FBA"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ab/>
        <w:t>Za vybavenie žiadostí a poskytnutie informácií je prevádzkovateľ oprávnený požadovať od žiadateľa poplatky s tým spojené. Žiadosti dotknutej osoby a informácie sa primárne vybavujú, resp. poskytujú bezodplatne. Primeraný poplatok zohľadňujúci administratívne náklady možno požadovať za druhú a ďalšiu kópiu dokumentov, ktorými zamestnávateľ plní žiadosť dotknutej osoby. Rovnako poplatok možno zaviesť aj za administratívne náklady na vybavenie žiadosti, ktorá je zjavne neopodstatnená alebo neprimeraná, najmä pre jej opakujúcu sa povahu. Zjavnú neopodstatnenosť alebo neprimeranosť žiadosti preukazuje prevádzkovateľ. Opakujúca sa povaha žiadosti je taká, ktorá sa týka tých istých osobných údajov ako aj toho istého uplatňovaného práva. Opakujúcu povahu žiadosti teda nemá žiadosť podaná napríklad k právu na prístup k osobným údajom, a potom žiadosť podaná k právu na výmaz tých údajov, ktorých spracúvanie bolo zistené na základe žiadosti o právo na prístup.</w:t>
      </w:r>
    </w:p>
    <w:p w14:paraId="337EC446"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213C7518" w14:textId="0FF82E38"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b/>
          <w:bCs/>
        </w:rPr>
        <w:t xml:space="preserve">Vhodné opatrenia na uplatňovanie práv dotknutej osoby </w:t>
      </w:r>
      <w:r w:rsidRPr="00F57E24">
        <w:rPr>
          <w:rFonts w:ascii="Times New Roman" w:hAnsi="Times New Roman" w:cs="Times New Roman"/>
          <w:b/>
        </w:rPr>
        <w:t>a opatrenia uľahčujúce výkon jej práv.</w:t>
      </w:r>
      <w:r w:rsidRPr="00F57E24">
        <w:rPr>
          <w:rFonts w:ascii="Times New Roman" w:hAnsi="Times New Roman" w:cs="Times New Roman"/>
        </w:rPr>
        <w:t xml:space="preserve"> </w:t>
      </w:r>
    </w:p>
    <w:p w14:paraId="2764CE05"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ab/>
        <w:t xml:space="preserve">Prevádzkovateľ si vyhradzuje právo vybaviť žiadosti online, pokiaľ túto možnosť uzná za najvhodnejšiu. </w:t>
      </w:r>
    </w:p>
    <w:p w14:paraId="61406769"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7ECC1FED" w14:textId="71851F5B" w:rsidR="00F27E29" w:rsidRPr="00F57E24" w:rsidRDefault="00F27E29" w:rsidP="00F27E29">
      <w:pPr>
        <w:autoSpaceDE w:val="0"/>
        <w:autoSpaceDN w:val="0"/>
        <w:adjustRightInd w:val="0"/>
        <w:spacing w:after="0" w:line="240" w:lineRule="auto"/>
        <w:jc w:val="both"/>
        <w:rPr>
          <w:rFonts w:ascii="Times New Roman" w:hAnsi="Times New Roman" w:cs="Times New Roman"/>
          <w:b/>
        </w:rPr>
      </w:pPr>
      <w:r w:rsidRPr="00F57E24">
        <w:rPr>
          <w:rFonts w:ascii="Times New Roman" w:hAnsi="Times New Roman" w:cs="Times New Roman"/>
          <w:b/>
        </w:rPr>
        <w:lastRenderedPageBreak/>
        <w:t>Výpočet práv. ktoré nová právna úprava v oblasti ochrany osobných údajov priznáva dotknutým osobám:</w:t>
      </w:r>
    </w:p>
    <w:p w14:paraId="77F1BFCE"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b/>
        </w:rPr>
        <w:tab/>
      </w:r>
      <w:r w:rsidRPr="00F57E24">
        <w:rPr>
          <w:rFonts w:ascii="Times New Roman" w:hAnsi="Times New Roman" w:cs="Times New Roman"/>
        </w:rPr>
        <w:t xml:space="preserve">Tento výpočet práv je aplikovateľný, a dotknutá osoba si môže tieto práva u prevádzkovateľa uplatňovať len za splnenia zákonných  podmienok, ktoré sú ďalej v texte bližšie špecifikované.  </w:t>
      </w:r>
    </w:p>
    <w:p w14:paraId="22C26436" w14:textId="77777777" w:rsidR="00F27E29" w:rsidRPr="00F57E24" w:rsidRDefault="00F27E29" w:rsidP="00FF7319">
      <w:pPr>
        <w:autoSpaceDE w:val="0"/>
        <w:autoSpaceDN w:val="0"/>
        <w:adjustRightInd w:val="0"/>
        <w:spacing w:line="240" w:lineRule="auto"/>
        <w:jc w:val="center"/>
        <w:rPr>
          <w:rFonts w:ascii="Times New Roman" w:hAnsi="Times New Roman" w:cs="Times New Roman"/>
          <w:b/>
        </w:rPr>
      </w:pPr>
    </w:p>
    <w:p w14:paraId="76C698C0" w14:textId="5A19DAAA" w:rsidR="00F27E29" w:rsidRPr="00F57E24" w:rsidRDefault="00F27E29" w:rsidP="00FF7319">
      <w:pPr>
        <w:pStyle w:val="Odsekzoznamu"/>
        <w:numPr>
          <w:ilvl w:val="0"/>
          <w:numId w:val="26"/>
        </w:numPr>
        <w:autoSpaceDE w:val="0"/>
        <w:autoSpaceDN w:val="0"/>
        <w:adjustRightInd w:val="0"/>
        <w:spacing w:after="200" w:line="360" w:lineRule="auto"/>
        <w:jc w:val="center"/>
        <w:rPr>
          <w:rFonts w:ascii="Times New Roman" w:hAnsi="Times New Roman" w:cs="Times New Roman"/>
          <w:b/>
        </w:rPr>
      </w:pPr>
      <w:r w:rsidRPr="00F57E24">
        <w:rPr>
          <w:rFonts w:ascii="Times New Roman" w:hAnsi="Times New Roman" w:cs="Times New Roman"/>
          <w:b/>
          <w:bCs/>
          <w:lang w:val="pt-BR"/>
        </w:rPr>
        <w:t>Právo na prístup</w:t>
      </w:r>
    </w:p>
    <w:p w14:paraId="3BDF0838"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ab/>
        <w:t>Dotknutá osoba má právo získať od prevádzkovateľa potvrdenie o tom, či sa spracúvajú osobné údaje, ktoré sa jej týkajú, a ak tomu tak je, má právo získať prístup k týmto osobným údajom a informácie uvedené v informačnej povinnosti.</w:t>
      </w:r>
    </w:p>
    <w:p w14:paraId="764B1998"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3A21C079"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ab/>
        <w:t>Prevádzkovateľ poskytne kópiu osobných údajov, ktoré sa spracúvajú. Za akékoľvek ďalšie kópie, o ktoré dotknutá osoba požiada, môže prevádzkovateľ účtovať primeraný poplatok zodpovedajúci administratívnym nákladom. Ak dotknutá osoba podala žiadosť elektronickými prostriedkami, informácie sa poskytnú v bežne používanej elektronickej podobe, pokiaľ dotknutá osoba nepožiadala o iný spôsob. Uplatnené právo získať kópiu o osobných údajoch nesmie mať nepriaznivé dôsledky na práva a slobody iných.</w:t>
      </w:r>
    </w:p>
    <w:p w14:paraId="386AE1DC"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5A3E87A0" w14:textId="1129BC9E" w:rsidR="00F27E29" w:rsidRPr="00F57E24" w:rsidRDefault="00F27E29" w:rsidP="00FF7319">
      <w:pPr>
        <w:pStyle w:val="Odsekzoznamu"/>
        <w:numPr>
          <w:ilvl w:val="0"/>
          <w:numId w:val="26"/>
        </w:numPr>
        <w:autoSpaceDE w:val="0"/>
        <w:autoSpaceDN w:val="0"/>
        <w:adjustRightInd w:val="0"/>
        <w:spacing w:after="0" w:line="360" w:lineRule="auto"/>
        <w:jc w:val="center"/>
        <w:rPr>
          <w:rFonts w:ascii="Times New Roman" w:hAnsi="Times New Roman" w:cs="Times New Roman"/>
          <w:b/>
        </w:rPr>
      </w:pPr>
      <w:r w:rsidRPr="00F57E24">
        <w:rPr>
          <w:rFonts w:ascii="Times New Roman" w:hAnsi="Times New Roman" w:cs="Times New Roman"/>
          <w:b/>
          <w:bCs/>
        </w:rPr>
        <w:t>Právo na opravu</w:t>
      </w:r>
    </w:p>
    <w:p w14:paraId="2BE5DB12"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ab/>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14:paraId="49E8757E" w14:textId="77777777" w:rsidR="00F27E29" w:rsidRPr="00F57E24" w:rsidRDefault="00F27E29" w:rsidP="00F27E29">
      <w:pPr>
        <w:autoSpaceDE w:val="0"/>
        <w:autoSpaceDN w:val="0"/>
        <w:adjustRightInd w:val="0"/>
        <w:spacing w:after="0" w:line="360" w:lineRule="auto"/>
        <w:jc w:val="both"/>
        <w:rPr>
          <w:rFonts w:ascii="Times New Roman" w:hAnsi="Times New Roman" w:cs="Times New Roman"/>
          <w:b/>
        </w:rPr>
      </w:pPr>
    </w:p>
    <w:p w14:paraId="1D68F82A" w14:textId="5FAA163A" w:rsidR="00F27E29" w:rsidRPr="00F57E24" w:rsidRDefault="00F27E29" w:rsidP="00FF7319">
      <w:pPr>
        <w:pStyle w:val="Odsekzoznamu"/>
        <w:numPr>
          <w:ilvl w:val="0"/>
          <w:numId w:val="26"/>
        </w:numPr>
        <w:autoSpaceDE w:val="0"/>
        <w:autoSpaceDN w:val="0"/>
        <w:adjustRightInd w:val="0"/>
        <w:spacing w:after="200" w:line="360" w:lineRule="auto"/>
        <w:jc w:val="center"/>
        <w:rPr>
          <w:rFonts w:ascii="Times New Roman" w:hAnsi="Times New Roman" w:cs="Times New Roman"/>
          <w:b/>
        </w:rPr>
      </w:pPr>
      <w:r w:rsidRPr="00F57E24">
        <w:rPr>
          <w:rFonts w:ascii="Times New Roman" w:hAnsi="Times New Roman" w:cs="Times New Roman"/>
          <w:b/>
          <w:bCs/>
        </w:rPr>
        <w:t xml:space="preserve">Právo na výmaz </w:t>
      </w:r>
      <w:r w:rsidRPr="00F57E24">
        <w:rPr>
          <w:rFonts w:ascii="Times New Roman" w:hAnsi="Times New Roman" w:cs="Times New Roman"/>
          <w:b/>
        </w:rPr>
        <w:t>(právo byť zabudnutý)</w:t>
      </w:r>
    </w:p>
    <w:p w14:paraId="5F052C9C"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r w:rsidRPr="00F57E24">
        <w:rPr>
          <w:rFonts w:ascii="Times New Roman" w:hAnsi="Times New Roman" w:cs="Times New Roman"/>
        </w:rPr>
        <w:tab/>
        <w:t>Prevádzkovateľ je povinný bez zbytočného odkladu vymazať osobné údaje, ak dotknutá osoba uplatnila právo na výmaz, a ak:</w:t>
      </w:r>
    </w:p>
    <w:p w14:paraId="648D5634"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p>
    <w:p w14:paraId="1D30FA8F"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r w:rsidRPr="00F57E24">
        <w:rPr>
          <w:rFonts w:ascii="Times New Roman" w:hAnsi="Times New Roman" w:cs="Times New Roman"/>
        </w:rPr>
        <w:t>a) osobné údaje už nie sú potrebné na účel, na ktorý sa získali alebo inak spracúvali,</w:t>
      </w:r>
    </w:p>
    <w:p w14:paraId="7B09087A"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p>
    <w:p w14:paraId="249729EE"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r w:rsidRPr="00F57E24">
        <w:rPr>
          <w:rFonts w:ascii="Times New Roman" w:hAnsi="Times New Roman" w:cs="Times New Roman"/>
        </w:rPr>
        <w:t>b) dotknutá osoba odvolá súhlas podľa § 13ods.1písm.a)alebo § 16ods.2písm.a),na základe ktorého sa spracúvanie osobných údajov vykonáva, a neexistuje iný právny základ pre spracúvanie osobných údajov,</w:t>
      </w:r>
    </w:p>
    <w:p w14:paraId="563061CE"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p>
    <w:p w14:paraId="19250D94"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r w:rsidRPr="00F57E24">
        <w:rPr>
          <w:rFonts w:ascii="Times New Roman" w:hAnsi="Times New Roman" w:cs="Times New Roman"/>
        </w:rPr>
        <w:t>c) dotknutá osoba namieta spracúvanie osobných údajov podľa § 27ods.1a neprevažujú žiadne oprávnené dôvody na spracúvanie osobných údajov alebo dotknutá osoba namieta spracúvanie osobných údajov podľa § 27ods.2,</w:t>
      </w:r>
    </w:p>
    <w:p w14:paraId="3D86B644"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p>
    <w:p w14:paraId="740B1DD3"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r w:rsidRPr="00F57E24">
        <w:rPr>
          <w:rFonts w:ascii="Times New Roman" w:hAnsi="Times New Roman" w:cs="Times New Roman"/>
        </w:rPr>
        <w:t>d) osobné údaje sa spracúvajú nezákonne,</w:t>
      </w:r>
    </w:p>
    <w:p w14:paraId="698420A9"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p>
    <w:p w14:paraId="0CE5DAB9"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r w:rsidRPr="00F57E24">
        <w:rPr>
          <w:rFonts w:ascii="Times New Roman" w:hAnsi="Times New Roman" w:cs="Times New Roman"/>
        </w:rPr>
        <w:t>e) je dôvodom pre výmaz splnenie povinnosti podľa tohto zákona, osobitného predpisu alebo medzinárodnej zmluvy, ktorou je Slovenská republika viazaná, alebo</w:t>
      </w:r>
    </w:p>
    <w:p w14:paraId="6904B130"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p>
    <w:p w14:paraId="740E714D"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r w:rsidRPr="00F57E24">
        <w:rPr>
          <w:rFonts w:ascii="Times New Roman" w:hAnsi="Times New Roman" w:cs="Times New Roman"/>
        </w:rPr>
        <w:t>f) sa osobné údaje získavali v súvislosti s ponukou služieb informačnej spoločnosti podľa § 15 ods. 1.</w:t>
      </w:r>
    </w:p>
    <w:p w14:paraId="691D8245" w14:textId="77777777" w:rsidR="00F27E29" w:rsidRPr="00F57E24" w:rsidRDefault="00F27E29" w:rsidP="00F27E29">
      <w:pPr>
        <w:autoSpaceDE w:val="0"/>
        <w:autoSpaceDN w:val="0"/>
        <w:adjustRightInd w:val="0"/>
        <w:spacing w:after="0" w:line="240" w:lineRule="auto"/>
        <w:ind w:left="360"/>
        <w:jc w:val="both"/>
        <w:rPr>
          <w:rFonts w:ascii="Times New Roman" w:hAnsi="Times New Roman" w:cs="Times New Roman"/>
        </w:rPr>
      </w:pPr>
    </w:p>
    <w:p w14:paraId="2C1B6F1A"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ab/>
        <w:t>Prevádzkovateľ nie je povinný spracúvané osobné údaje o dotknutej osobe vymazať v prípade, že je spracúvanie osobných údajov potrebné:</w:t>
      </w:r>
    </w:p>
    <w:p w14:paraId="338210B6"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1FC7EEE9"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a) na uplatnenie práva na slobodu prejavu alebo práva na informácie,</w:t>
      </w:r>
    </w:p>
    <w:p w14:paraId="54251D7C"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2EE90AC5"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lastRenderedPageBreak/>
        <w:t>b) na splnenie povinnosti podľa tohto zákona, osobitného predpisu alebo medzinárodnej zmluvy, ktorou je Slovenská republika viazaná, alebo na splnenie úlohy realizovanej vo verejnom záujme alebo pri výkone verejnej moci zverenej prevádzkovateľovi,</w:t>
      </w:r>
    </w:p>
    <w:p w14:paraId="3D4EF08C"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186F018E"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c) z dôvodov verejného záujmu v oblasti verejného zdravia v súlade s § 16 ods. 2 písm. h) až j),</w:t>
      </w:r>
    </w:p>
    <w:p w14:paraId="759B5E21"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64770502"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 xml:space="preserve">d) na  účel archivácie, na vedecký účel, na účel historického výskumu alebo na štatistický účel podľa § 78 ods. 8, ak je pravdepodobné, že právo podľa odseku 1 znemožní alebo závažným spôsobom sťaží dosiahnutie cieľov takého spracúvania, </w:t>
      </w:r>
    </w:p>
    <w:p w14:paraId="450802A8"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5F5AB435"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r w:rsidRPr="00F57E24">
        <w:rPr>
          <w:rFonts w:ascii="Times New Roman" w:hAnsi="Times New Roman" w:cs="Times New Roman"/>
        </w:rPr>
        <w:t>e) na uplatnenie právneho nároku.</w:t>
      </w:r>
    </w:p>
    <w:p w14:paraId="35C0328A"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295FB771" w14:textId="77777777" w:rsidR="00F27E29" w:rsidRPr="00F57E24" w:rsidRDefault="00F27E29" w:rsidP="00F27E29">
      <w:pPr>
        <w:autoSpaceDE w:val="0"/>
        <w:autoSpaceDN w:val="0"/>
        <w:adjustRightInd w:val="0"/>
        <w:spacing w:after="0" w:line="240" w:lineRule="auto"/>
        <w:jc w:val="both"/>
        <w:rPr>
          <w:rFonts w:ascii="Times New Roman" w:hAnsi="Times New Roman" w:cs="Times New Roman"/>
        </w:rPr>
      </w:pPr>
    </w:p>
    <w:p w14:paraId="10375066" w14:textId="46E84B31" w:rsidR="00F27E29" w:rsidRPr="00F57E24" w:rsidRDefault="00F27E29" w:rsidP="00F57E24">
      <w:pPr>
        <w:pStyle w:val="Odsekzoznamu"/>
        <w:numPr>
          <w:ilvl w:val="0"/>
          <w:numId w:val="26"/>
        </w:numPr>
        <w:autoSpaceDE w:val="0"/>
        <w:autoSpaceDN w:val="0"/>
        <w:adjustRightInd w:val="0"/>
        <w:spacing w:after="200" w:line="360" w:lineRule="auto"/>
        <w:jc w:val="center"/>
        <w:rPr>
          <w:rFonts w:ascii="Times New Roman" w:hAnsi="Times New Roman" w:cs="Times New Roman"/>
          <w:b/>
        </w:rPr>
      </w:pPr>
      <w:r w:rsidRPr="00F57E24">
        <w:rPr>
          <w:rFonts w:ascii="Times New Roman" w:hAnsi="Times New Roman" w:cs="Times New Roman"/>
          <w:b/>
          <w:bCs/>
          <w:lang w:val="pl-PL"/>
        </w:rPr>
        <w:t>Právo na obmedzenie spracúvania</w:t>
      </w:r>
    </w:p>
    <w:p w14:paraId="35141C44"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b/>
        <w:t>Dotknutá osoba má právo na to, aby prevádzkovateľ obmedzil spracúvanie, pokiaľ ide o jeden z týchto prípadov:</w:t>
      </w:r>
    </w:p>
    <w:p w14:paraId="5F8D33EB"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 dotknutá osoba napadne správnosť osobných údajov, a to počas obdobia umožňujúceho prevádzkovateľovi overiť správnosť osobných údajov;</w:t>
      </w:r>
    </w:p>
    <w:p w14:paraId="470DA8B2"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 xml:space="preserve">b) spracúvanie je protizákonné a dotknutá osoba namieta proti vymazaniu osobných údajov a žiada namiesto toho obmedzenie ich použitia; </w:t>
      </w:r>
    </w:p>
    <w:p w14:paraId="720D84D6"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 xml:space="preserve">c) prevádzkovateľ už nepotrebuje osobné údaje na účely spracúvania, ale potrebuje ich dotknutá osoba na preukázanie, uplatňovanie alebo obhajovanie právnych nárokov; </w:t>
      </w:r>
    </w:p>
    <w:p w14:paraId="0BADED39"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d) dotknutá osoba namietala voči spracúvaniu, a to až do overenia, či oprávnené dôvody na strane prevádzkovateľa prevažujú nad oprávnenými dôvodmi dotknutej osoby.</w:t>
      </w:r>
    </w:p>
    <w:p w14:paraId="2A725157"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p>
    <w:p w14:paraId="7195704D" w14:textId="7F389C84" w:rsidR="00F27E29" w:rsidRPr="00F57E24" w:rsidRDefault="00F27E29" w:rsidP="00F57E24">
      <w:pPr>
        <w:pStyle w:val="Odsekzoznamu"/>
        <w:numPr>
          <w:ilvl w:val="0"/>
          <w:numId w:val="26"/>
        </w:numPr>
        <w:autoSpaceDE w:val="0"/>
        <w:autoSpaceDN w:val="0"/>
        <w:adjustRightInd w:val="0"/>
        <w:spacing w:after="200" w:line="360" w:lineRule="auto"/>
        <w:jc w:val="center"/>
        <w:rPr>
          <w:rFonts w:ascii="Times New Roman" w:hAnsi="Times New Roman" w:cs="Times New Roman"/>
          <w:b/>
        </w:rPr>
      </w:pPr>
      <w:r w:rsidRPr="00F57E24">
        <w:rPr>
          <w:rFonts w:ascii="Times New Roman" w:hAnsi="Times New Roman" w:cs="Times New Roman"/>
          <w:b/>
          <w:bCs/>
          <w:lang w:val="pt-BR"/>
        </w:rPr>
        <w:t>Právo na prenosnosť</w:t>
      </w:r>
    </w:p>
    <w:p w14:paraId="0D0237C8"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b/>
        <w:t>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w:t>
      </w:r>
    </w:p>
    <w:p w14:paraId="2922A63C"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b/>
        <w:t>Dotknutá osoba má pri uplatňovaní svojho práva na prenosnosť údajov podľa odseku 1 právo na prenos osobných údajov priamo od jedného prevádzkovateľa druhému prevádzkovateľovi, pokiaľ je to technicky možné.</w:t>
      </w:r>
    </w:p>
    <w:p w14:paraId="31501694"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b/>
        <w:t xml:space="preserve">Právo uvedené v odseku 1 nesmie mať nepriaznivé dôsledky na práva a slobody iných. </w:t>
      </w:r>
    </w:p>
    <w:p w14:paraId="687EE9E1"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p>
    <w:p w14:paraId="7C935706" w14:textId="1BD93F76" w:rsidR="00F27E29" w:rsidRPr="00F57E24" w:rsidRDefault="00F27E29" w:rsidP="00F57E24">
      <w:pPr>
        <w:pStyle w:val="Odsekzoznamu"/>
        <w:numPr>
          <w:ilvl w:val="0"/>
          <w:numId w:val="26"/>
        </w:numPr>
        <w:autoSpaceDE w:val="0"/>
        <w:autoSpaceDN w:val="0"/>
        <w:adjustRightInd w:val="0"/>
        <w:spacing w:after="200" w:line="360" w:lineRule="auto"/>
        <w:jc w:val="center"/>
        <w:rPr>
          <w:rFonts w:ascii="Times New Roman" w:hAnsi="Times New Roman" w:cs="Times New Roman"/>
          <w:b/>
        </w:rPr>
      </w:pPr>
      <w:r w:rsidRPr="00F57E24">
        <w:rPr>
          <w:rFonts w:ascii="Times New Roman" w:hAnsi="Times New Roman" w:cs="Times New Roman"/>
          <w:b/>
          <w:bCs/>
        </w:rPr>
        <w:t>Právo namietať spracúvanie osobných údajov</w:t>
      </w:r>
    </w:p>
    <w:p w14:paraId="3B7E849B"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b/>
        <w:t>Dotknutá osoba má právo kedykoľvek namietať z dôvodov týkajúcich sa jej konkrétnej situácie proti spracúvaniu osobných údajov, ktoré sa jej týka, ktoré je vykonávané na základe oprávneného záujmu alebo verejného záujmu, vrátane namietania proti profilovaniu. Prevádzkovateľ nesmie ďalej spracúvať osobné údaje, pokiaľ nepreukáže nevyhnutné oprávnené dôvody na spracúvanie, ktoré prevažujú nad záujmami, právami a slobodami dotknutej osoby, alebo dôvody na preukazovanie, uplatňovanie alebo obhajovanie právnych nárokov.</w:t>
      </w:r>
    </w:p>
    <w:p w14:paraId="7FB1F8DC"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p>
    <w:p w14:paraId="7ADE9F29" w14:textId="34D7581B" w:rsidR="00F27E29" w:rsidRPr="00F57E24" w:rsidRDefault="00F27E29" w:rsidP="00F57E24">
      <w:pPr>
        <w:pStyle w:val="Odsekzoznamu"/>
        <w:numPr>
          <w:ilvl w:val="0"/>
          <w:numId w:val="26"/>
        </w:numPr>
        <w:autoSpaceDE w:val="0"/>
        <w:autoSpaceDN w:val="0"/>
        <w:adjustRightInd w:val="0"/>
        <w:spacing w:after="200" w:line="360" w:lineRule="auto"/>
        <w:jc w:val="center"/>
        <w:rPr>
          <w:rFonts w:ascii="Times New Roman" w:hAnsi="Times New Roman" w:cs="Times New Roman"/>
          <w:b/>
        </w:rPr>
      </w:pPr>
      <w:r w:rsidRPr="00F57E24">
        <w:rPr>
          <w:rFonts w:ascii="Times New Roman" w:hAnsi="Times New Roman" w:cs="Times New Roman"/>
          <w:b/>
          <w:bCs/>
        </w:rPr>
        <w:lastRenderedPageBreak/>
        <w:t>Právo na neúčinnosť automatizovaného individuálneho rozhodovania vrátane profilovania</w:t>
      </w:r>
    </w:p>
    <w:p w14:paraId="498CEAB8"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b/>
        <w:t>Dotknutá osoba má právo na to, aby sa na ňu nevzťahovalo rozhodnutie, ktoré je založené výlučne na automatizovanom spracúvaní, vrátane profilovania, a ktoré má právne účinky, ktoré sa jej týkajú alebo ju podobne významne ovplyvňujú.</w:t>
      </w:r>
    </w:p>
    <w:p w14:paraId="3E157461"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b/>
        <w:t xml:space="preserve">Odsek 1 sa neuplatňuje, ak je rozhodnutie: </w:t>
      </w:r>
    </w:p>
    <w:p w14:paraId="581E776B"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a) nevyhnutné na uzavretie alebo plnenie zmluvy medzi dotknutou osobou a prevádzkovateľom,</w:t>
      </w:r>
    </w:p>
    <w:p w14:paraId="23D816F8"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 xml:space="preserve">b) povolené právom Únie alebo právom členského štátu, ktorému prevádzkovateľ podlieha a ktorým sa zároveň stanovujú aj vhodné opatrenia zaručujúce ochranu práv a slobôd a oprávnených záujmov dotknutej osoby, alebo </w:t>
      </w:r>
    </w:p>
    <w:p w14:paraId="33F5EC6E"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r w:rsidRPr="00F57E24">
        <w:rPr>
          <w:rFonts w:ascii="Times New Roman" w:hAnsi="Times New Roman" w:cs="Times New Roman"/>
        </w:rPr>
        <w:t>c) založené na výslovnom súhlase dotknutej osoby.</w:t>
      </w:r>
    </w:p>
    <w:p w14:paraId="7C7C049C" w14:textId="77777777" w:rsidR="00F27E29" w:rsidRPr="00F57E24" w:rsidRDefault="00F27E29" w:rsidP="00F27E29">
      <w:pPr>
        <w:autoSpaceDE w:val="0"/>
        <w:autoSpaceDN w:val="0"/>
        <w:adjustRightInd w:val="0"/>
        <w:spacing w:line="240" w:lineRule="auto"/>
        <w:jc w:val="both"/>
        <w:rPr>
          <w:rFonts w:ascii="Times New Roman" w:hAnsi="Times New Roman" w:cs="Times New Roman"/>
        </w:rPr>
      </w:pPr>
    </w:p>
    <w:p w14:paraId="24ED133A" w14:textId="48AE66E8" w:rsidR="00F27E29" w:rsidRPr="00F57E24" w:rsidRDefault="00F27E29" w:rsidP="00F57E24">
      <w:pPr>
        <w:pStyle w:val="Odsekzoznamu"/>
        <w:numPr>
          <w:ilvl w:val="0"/>
          <w:numId w:val="26"/>
        </w:numPr>
        <w:autoSpaceDE w:val="0"/>
        <w:autoSpaceDN w:val="0"/>
        <w:adjustRightInd w:val="0"/>
        <w:spacing w:after="200" w:line="240" w:lineRule="auto"/>
        <w:jc w:val="center"/>
        <w:rPr>
          <w:rFonts w:ascii="Times New Roman" w:hAnsi="Times New Roman" w:cs="Times New Roman"/>
          <w:b/>
        </w:rPr>
      </w:pPr>
      <w:r w:rsidRPr="00F57E24">
        <w:rPr>
          <w:rFonts w:ascii="Times New Roman" w:hAnsi="Times New Roman" w:cs="Times New Roman"/>
          <w:b/>
          <w:bCs/>
        </w:rPr>
        <w:t>Právo odvolať súhlas so spracúvaním osobných údajov</w:t>
      </w:r>
    </w:p>
    <w:p w14:paraId="360758A9" w14:textId="2B87587F" w:rsidR="00F27E29" w:rsidRPr="00F57E24" w:rsidRDefault="00F27E29" w:rsidP="00F27E29">
      <w:pPr>
        <w:autoSpaceDE w:val="0"/>
        <w:autoSpaceDN w:val="0"/>
        <w:adjustRightInd w:val="0"/>
        <w:spacing w:line="240" w:lineRule="auto"/>
        <w:ind w:left="360"/>
        <w:jc w:val="both"/>
        <w:rPr>
          <w:rFonts w:ascii="Times New Roman" w:hAnsi="Times New Roman" w:cs="Times New Roman"/>
          <w:bCs/>
        </w:rPr>
      </w:pPr>
      <w:r w:rsidRPr="00F57E24">
        <w:rPr>
          <w:rFonts w:ascii="Times New Roman" w:hAnsi="Times New Roman" w:cs="Times New Roman"/>
        </w:rPr>
        <w:tab/>
        <w:t xml:space="preserve">Pokiaľ prevádzkovateľ spracúva osobné údaje o dotknutej osobe len na právnom základe súhlasu, je povinný dotknutým osobám zabezpečiť </w:t>
      </w:r>
      <w:r w:rsidRPr="00F57E24">
        <w:rPr>
          <w:rFonts w:ascii="Times New Roman" w:hAnsi="Times New Roman" w:cs="Times New Roman"/>
          <w:bCs/>
        </w:rPr>
        <w:t>právo kedykoľvek svoj súhlas odvolať, a to rovnako jednoduchou formou, akou bol súhlas poskytnutý. Pokiaľ prevádzkovateľ spracúva osobné údaje na inom právnom základe ako je súhlas dotknutej osoby, táto osoba nemá právo súhlas odvolať, keďže nebol ani poskytnutý.</w:t>
      </w:r>
    </w:p>
    <w:p w14:paraId="71638942" w14:textId="77777777" w:rsidR="00D942EC" w:rsidRPr="00F57E24" w:rsidRDefault="00D942EC" w:rsidP="00D942EC">
      <w:pPr>
        <w:jc w:val="center"/>
        <w:rPr>
          <w:rFonts w:ascii="Times" w:eastAsia="Times New Roman" w:hAnsi="Times"/>
          <w:b/>
          <w:bCs/>
        </w:rPr>
      </w:pPr>
      <w:r w:rsidRPr="00F57E24">
        <w:rPr>
          <w:rFonts w:ascii="Times" w:eastAsia="Times New Roman" w:hAnsi="Times"/>
          <w:b/>
          <w:bCs/>
        </w:rPr>
        <w:t>Vaše právo si môžete uplatniť u nás kedykoľvek, a to písomnou formou alebo elektronicky doručením vašej žiadosti na vyššie uvedené kontaktné údaje.</w:t>
      </w:r>
    </w:p>
    <w:p w14:paraId="025AD329" w14:textId="77777777" w:rsidR="00D942EC" w:rsidRPr="00F57E24" w:rsidRDefault="00D942EC" w:rsidP="00F27E29">
      <w:pPr>
        <w:autoSpaceDE w:val="0"/>
        <w:autoSpaceDN w:val="0"/>
        <w:adjustRightInd w:val="0"/>
        <w:spacing w:line="240" w:lineRule="auto"/>
        <w:ind w:left="360"/>
        <w:jc w:val="both"/>
        <w:rPr>
          <w:rFonts w:ascii="Times New Roman" w:hAnsi="Times New Roman" w:cs="Times New Roman"/>
          <w:bCs/>
        </w:rPr>
      </w:pPr>
    </w:p>
    <w:p w14:paraId="35696350" w14:textId="77777777" w:rsidR="00F27E29" w:rsidRPr="00F57E24" w:rsidRDefault="00F27E29" w:rsidP="00F27E29">
      <w:pPr>
        <w:autoSpaceDE w:val="0"/>
        <w:autoSpaceDN w:val="0"/>
        <w:adjustRightInd w:val="0"/>
        <w:spacing w:line="240" w:lineRule="auto"/>
        <w:ind w:left="360"/>
        <w:jc w:val="both"/>
        <w:rPr>
          <w:rFonts w:ascii="Times New Roman" w:hAnsi="Times New Roman" w:cs="Times New Roman"/>
          <w:bCs/>
        </w:rPr>
      </w:pPr>
    </w:p>
    <w:p w14:paraId="503EC2D5" w14:textId="77777777" w:rsidR="00FF7319" w:rsidRPr="00F57E24" w:rsidRDefault="00FF7319" w:rsidP="00A51D2F">
      <w:pPr>
        <w:rPr>
          <w:rFonts w:ascii="Times New Roman" w:hAnsi="Times New Roman" w:cs="Times New Roman"/>
          <w:b/>
          <w:u w:val="single"/>
        </w:rPr>
      </w:pPr>
      <w:r w:rsidRPr="00F57E24">
        <w:rPr>
          <w:rFonts w:ascii="Times New Roman" w:hAnsi="Times New Roman" w:cs="Times New Roman"/>
          <w:b/>
          <w:u w:val="single"/>
        </w:rPr>
        <w:t>M</w:t>
      </w:r>
      <w:r w:rsidR="00FC23CD" w:rsidRPr="00F57E24">
        <w:rPr>
          <w:rFonts w:ascii="Times New Roman" w:hAnsi="Times New Roman" w:cs="Times New Roman"/>
          <w:b/>
          <w:u w:val="single"/>
        </w:rPr>
        <w:t>LČANLIVOSŤ</w:t>
      </w:r>
    </w:p>
    <w:p w14:paraId="04B6F49C" w14:textId="35422FB6" w:rsidR="007C4E40" w:rsidRPr="00F57E24" w:rsidRDefault="007C4E40" w:rsidP="00F57E24">
      <w:pPr>
        <w:jc w:val="both"/>
        <w:rPr>
          <w:rFonts w:ascii="Times New Roman" w:hAnsi="Times New Roman" w:cs="Times New Roman"/>
        </w:rPr>
      </w:pPr>
      <w:r w:rsidRPr="00F57E24">
        <w:rPr>
          <w:rFonts w:ascii="Times New Roman" w:hAnsi="Times New Roman" w:cs="Times New Roman"/>
        </w:rPr>
        <w:t>Dovoľujeme si vás uistiť,</w:t>
      </w:r>
      <w:r w:rsidR="001B211A" w:rsidRPr="00F57E24">
        <w:rPr>
          <w:rFonts w:ascii="Times New Roman" w:hAnsi="Times New Roman" w:cs="Times New Roman"/>
        </w:rPr>
        <w:t xml:space="preserve"> že ako prevádzkovateľ a taktiež n</w:t>
      </w:r>
      <w:r w:rsidR="002E49E1" w:rsidRPr="00F57E24">
        <w:rPr>
          <w:rFonts w:ascii="Times New Roman" w:hAnsi="Times New Roman" w:cs="Times New Roman"/>
        </w:rPr>
        <w:t xml:space="preserve">aši zamestnanci, </w:t>
      </w:r>
      <w:r w:rsidRPr="00F57E24">
        <w:rPr>
          <w:rFonts w:ascii="Times New Roman" w:hAnsi="Times New Roman" w:cs="Times New Roman"/>
        </w:rPr>
        <w:t>spolupracovníci</w:t>
      </w:r>
      <w:r w:rsidR="002E49E1" w:rsidRPr="00F57E24">
        <w:rPr>
          <w:rFonts w:ascii="Times New Roman" w:hAnsi="Times New Roman" w:cs="Times New Roman"/>
        </w:rPr>
        <w:t xml:space="preserve"> a sprostredkovatelia</w:t>
      </w:r>
      <w:r w:rsidRPr="00F57E24">
        <w:rPr>
          <w:rFonts w:ascii="Times New Roman" w:hAnsi="Times New Roman" w:cs="Times New Roman"/>
        </w:rPr>
        <w:t>, ktorí budú spracovávať vaše osobné údaje, sú povinní zachovávať mlč</w:t>
      </w:r>
      <w:r w:rsidR="002E49E1" w:rsidRPr="00F57E24">
        <w:rPr>
          <w:rFonts w:ascii="Times New Roman" w:hAnsi="Times New Roman" w:cs="Times New Roman"/>
        </w:rPr>
        <w:t>anlivosť o osobných údajoch,</w:t>
      </w:r>
      <w:r w:rsidRPr="00F57E24">
        <w:rPr>
          <w:rFonts w:ascii="Times New Roman" w:hAnsi="Times New Roman" w:cs="Times New Roman"/>
        </w:rPr>
        <w:t xml:space="preserve"> ktorých poskytnutie by ohrozilo zabezpečenie vašich osobných údajov. Táto mlčanlivosť trvá aj po skončení vzťahov s nami. Bez vášho súhlasu nebudú vaše osobné údaje poskytnuté tretej strane.</w:t>
      </w:r>
    </w:p>
    <w:p w14:paraId="472D2F96" w14:textId="77777777" w:rsidR="00D942EC" w:rsidRPr="00F57E24" w:rsidRDefault="00D942EC" w:rsidP="00FF7319">
      <w:pPr>
        <w:rPr>
          <w:rFonts w:ascii="Times New Roman" w:hAnsi="Times New Roman" w:cs="Times New Roman"/>
          <w:b/>
          <w:u w:val="single"/>
        </w:rPr>
      </w:pPr>
    </w:p>
    <w:p w14:paraId="79D2A8A2" w14:textId="2713D313" w:rsidR="006137C3" w:rsidRPr="00F57E24" w:rsidRDefault="007C4E40" w:rsidP="00F27E29">
      <w:pPr>
        <w:jc w:val="center"/>
        <w:rPr>
          <w:rFonts w:ascii="Times New Roman" w:hAnsi="Times New Roman" w:cs="Times New Roman"/>
          <w:b/>
          <w:bCs/>
          <w:shd w:val="clear" w:color="auto" w:fill="FFFFFF"/>
        </w:rPr>
      </w:pPr>
      <w:r w:rsidRPr="00F57E24">
        <w:rPr>
          <w:rFonts w:ascii="Times New Roman" w:hAnsi="Times New Roman" w:cs="Times New Roman"/>
          <w:b/>
          <w:bCs/>
        </w:rPr>
        <w:t xml:space="preserve">Tieto zásady spracovania osobných údajov platia </w:t>
      </w:r>
      <w:r w:rsidR="001B211A" w:rsidRPr="00F57E24">
        <w:rPr>
          <w:rFonts w:ascii="Times New Roman" w:hAnsi="Times New Roman" w:cs="Times New Roman"/>
          <w:b/>
          <w:bCs/>
        </w:rPr>
        <w:t>od 25</w:t>
      </w:r>
      <w:r w:rsidRPr="00F57E24">
        <w:rPr>
          <w:rFonts w:ascii="Times New Roman" w:hAnsi="Times New Roman" w:cs="Times New Roman"/>
          <w:b/>
          <w:bCs/>
        </w:rPr>
        <w:t>.5.2018 a nahrádzajú predchádzajúcu Ochranu osobných údajov.</w:t>
      </w:r>
    </w:p>
    <w:sectPr w:rsidR="006137C3" w:rsidRPr="00F57E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3AE2" w14:textId="77777777" w:rsidR="00E3255F" w:rsidRDefault="00E3255F" w:rsidP="000B0002">
      <w:pPr>
        <w:spacing w:after="0" w:line="240" w:lineRule="auto"/>
      </w:pPr>
      <w:r>
        <w:separator/>
      </w:r>
    </w:p>
  </w:endnote>
  <w:endnote w:type="continuationSeparator" w:id="0">
    <w:p w14:paraId="54623088" w14:textId="77777777" w:rsidR="00E3255F" w:rsidRDefault="00E3255F" w:rsidP="000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289C" w14:textId="77777777" w:rsidR="00E3255F" w:rsidRDefault="00E3255F" w:rsidP="000B0002">
      <w:pPr>
        <w:spacing w:after="0" w:line="240" w:lineRule="auto"/>
      </w:pPr>
      <w:r>
        <w:separator/>
      </w:r>
    </w:p>
  </w:footnote>
  <w:footnote w:type="continuationSeparator" w:id="0">
    <w:p w14:paraId="352530A0" w14:textId="77777777" w:rsidR="00E3255F" w:rsidRDefault="00E3255F" w:rsidP="000B0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B01"/>
    <w:multiLevelType w:val="hybridMultilevel"/>
    <w:tmpl w:val="7548C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981220"/>
    <w:multiLevelType w:val="multilevel"/>
    <w:tmpl w:val="1194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5E4243B"/>
    <w:multiLevelType w:val="hybridMultilevel"/>
    <w:tmpl w:val="D35628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B9198C"/>
    <w:multiLevelType w:val="hybridMultilevel"/>
    <w:tmpl w:val="0FA6CC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F3A61"/>
    <w:multiLevelType w:val="hybridMultilevel"/>
    <w:tmpl w:val="B62A0C4C"/>
    <w:lvl w:ilvl="0" w:tplc="AAC4B880">
      <w:start w:val="10"/>
      <w:numFmt w:val="bullet"/>
      <w:lvlText w:val=""/>
      <w:lvlJc w:val="left"/>
      <w:pPr>
        <w:ind w:left="360" w:hanging="360"/>
      </w:pPr>
      <w:rPr>
        <w:rFonts w:ascii="Symbol" w:eastAsia="Times New Roman" w:hAnsi="Symbol" w:cs="Times New Roman" w:hint="default"/>
        <w:b w:val="0"/>
        <w:strike w:val="0"/>
        <w:dstrike w:val="0"/>
        <w:color w:val="auto"/>
        <w:u w:val="none"/>
        <w:effect w:val="none"/>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6" w15:restartNumberingAfterBreak="0">
    <w:nsid w:val="118131EF"/>
    <w:multiLevelType w:val="hybridMultilevel"/>
    <w:tmpl w:val="A2D09F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4B063FD"/>
    <w:multiLevelType w:val="multilevel"/>
    <w:tmpl w:val="707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40034"/>
    <w:multiLevelType w:val="hybridMultilevel"/>
    <w:tmpl w:val="EE3AAE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107741"/>
    <w:multiLevelType w:val="hybridMultilevel"/>
    <w:tmpl w:val="0FA6CC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8D3D28"/>
    <w:multiLevelType w:val="hybridMultilevel"/>
    <w:tmpl w:val="DA0CBF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635C32"/>
    <w:multiLevelType w:val="multilevel"/>
    <w:tmpl w:val="8BE2E5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132672B"/>
    <w:multiLevelType w:val="hybridMultilevel"/>
    <w:tmpl w:val="6FEE67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354BAA"/>
    <w:multiLevelType w:val="hybridMultilevel"/>
    <w:tmpl w:val="EA30F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4263CE"/>
    <w:multiLevelType w:val="hybridMultilevel"/>
    <w:tmpl w:val="033C8916"/>
    <w:lvl w:ilvl="0" w:tplc="B61CE1C4">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8E6F6C"/>
    <w:multiLevelType w:val="hybridMultilevel"/>
    <w:tmpl w:val="F5402D38"/>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13F3493"/>
    <w:multiLevelType w:val="hybridMultilevel"/>
    <w:tmpl w:val="5AE0B0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EF59BE"/>
    <w:multiLevelType w:val="hybridMultilevel"/>
    <w:tmpl w:val="19067BE2"/>
    <w:lvl w:ilvl="0" w:tplc="0C3A782A">
      <w:start w:val="1"/>
      <w:numFmt w:val="decimal"/>
      <w:lvlText w:val="%1."/>
      <w:lvlJc w:val="left"/>
      <w:pPr>
        <w:ind w:left="785" w:hanging="360"/>
      </w:pPr>
      <w:rPr>
        <w:rFonts w:hint="default"/>
        <w:sz w:val="20"/>
        <w:szCs w:val="2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59881189"/>
    <w:multiLevelType w:val="hybridMultilevel"/>
    <w:tmpl w:val="BEB0FE9E"/>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9A48AE"/>
    <w:multiLevelType w:val="hybridMultilevel"/>
    <w:tmpl w:val="D20CC802"/>
    <w:lvl w:ilvl="0" w:tplc="99DE475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15D7F8C"/>
    <w:multiLevelType w:val="hybridMultilevel"/>
    <w:tmpl w:val="DB7CB4CA"/>
    <w:lvl w:ilvl="0" w:tplc="2DA447B4">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C6624A"/>
    <w:multiLevelType w:val="hybridMultilevel"/>
    <w:tmpl w:val="ED9E6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DB3EBF"/>
    <w:multiLevelType w:val="hybridMultilevel"/>
    <w:tmpl w:val="BD306F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820950"/>
    <w:multiLevelType w:val="hybridMultilevel"/>
    <w:tmpl w:val="C270BE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25" w15:restartNumberingAfterBreak="0">
    <w:nsid w:val="7BD447BF"/>
    <w:multiLevelType w:val="hybridMultilevel"/>
    <w:tmpl w:val="B9A6B3B6"/>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7D322AF5"/>
    <w:multiLevelType w:val="hybridMultilevel"/>
    <w:tmpl w:val="E9609EAE"/>
    <w:lvl w:ilvl="0" w:tplc="D506F476">
      <w:numFmt w:val="bullet"/>
      <w:lvlText w:val="-"/>
      <w:lvlJc w:val="left"/>
      <w:pPr>
        <w:ind w:left="420" w:hanging="360"/>
      </w:pPr>
      <w:rPr>
        <w:rFonts w:ascii="Arial" w:eastAsia="Calibri" w:hAnsi="Arial" w:cs="Arial" w:hint="default"/>
      </w:rPr>
    </w:lvl>
    <w:lvl w:ilvl="1" w:tplc="041B0003">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16cid:durableId="156918020">
    <w:abstractNumId w:val="23"/>
  </w:num>
  <w:num w:numId="2" w16cid:durableId="1195535791">
    <w:abstractNumId w:val="19"/>
  </w:num>
  <w:num w:numId="3" w16cid:durableId="583490055">
    <w:abstractNumId w:val="7"/>
  </w:num>
  <w:num w:numId="4" w16cid:durableId="494616528">
    <w:abstractNumId w:val="16"/>
  </w:num>
  <w:num w:numId="5" w16cid:durableId="2064597008">
    <w:abstractNumId w:val="1"/>
  </w:num>
  <w:num w:numId="6" w16cid:durableId="1248540658">
    <w:abstractNumId w:val="0"/>
  </w:num>
  <w:num w:numId="7" w16cid:durableId="2016565579">
    <w:abstractNumId w:val="25"/>
  </w:num>
  <w:num w:numId="8" w16cid:durableId="610746842">
    <w:abstractNumId w:val="18"/>
  </w:num>
  <w:num w:numId="9" w16cid:durableId="1352957065">
    <w:abstractNumId w:val="11"/>
  </w:num>
  <w:num w:numId="10" w16cid:durableId="45882062">
    <w:abstractNumId w:val="24"/>
  </w:num>
  <w:num w:numId="11" w16cid:durableId="1225988482">
    <w:abstractNumId w:val="6"/>
  </w:num>
  <w:num w:numId="12" w16cid:durableId="1722171523">
    <w:abstractNumId w:val="15"/>
  </w:num>
  <w:num w:numId="13" w16cid:durableId="410855973">
    <w:abstractNumId w:val="3"/>
  </w:num>
  <w:num w:numId="14" w16cid:durableId="485902309">
    <w:abstractNumId w:val="4"/>
  </w:num>
  <w:num w:numId="15" w16cid:durableId="956570480">
    <w:abstractNumId w:val="8"/>
  </w:num>
  <w:num w:numId="16" w16cid:durableId="333727740">
    <w:abstractNumId w:val="9"/>
  </w:num>
  <w:num w:numId="17" w16cid:durableId="867567223">
    <w:abstractNumId w:val="13"/>
  </w:num>
  <w:num w:numId="18" w16cid:durableId="1361392338">
    <w:abstractNumId w:val="2"/>
  </w:num>
  <w:num w:numId="19" w16cid:durableId="1640957949">
    <w:abstractNumId w:val="26"/>
  </w:num>
  <w:num w:numId="20" w16cid:durableId="350038290">
    <w:abstractNumId w:val="20"/>
  </w:num>
  <w:num w:numId="21" w16cid:durableId="717515133">
    <w:abstractNumId w:val="17"/>
  </w:num>
  <w:num w:numId="22" w16cid:durableId="819462903">
    <w:abstractNumId w:val="21"/>
  </w:num>
  <w:num w:numId="23" w16cid:durableId="1525363377">
    <w:abstractNumId w:val="12"/>
  </w:num>
  <w:num w:numId="24" w16cid:durableId="197746533">
    <w:abstractNumId w:val="10"/>
  </w:num>
  <w:num w:numId="25" w16cid:durableId="1988392867">
    <w:abstractNumId w:val="22"/>
  </w:num>
  <w:num w:numId="26" w16cid:durableId="137457218">
    <w:abstractNumId w:val="14"/>
  </w:num>
  <w:num w:numId="27" w16cid:durableId="476919717">
    <w:abstractNumId w:val="5"/>
  </w:num>
  <w:num w:numId="28" w16cid:durableId="2026243019">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171"/>
    <w:rsid w:val="00031AB1"/>
    <w:rsid w:val="000A42B5"/>
    <w:rsid w:val="000B0002"/>
    <w:rsid w:val="000D3EBF"/>
    <w:rsid w:val="000F19A6"/>
    <w:rsid w:val="001451C5"/>
    <w:rsid w:val="00182DE0"/>
    <w:rsid w:val="00193C85"/>
    <w:rsid w:val="001B211A"/>
    <w:rsid w:val="002E49E1"/>
    <w:rsid w:val="003073E4"/>
    <w:rsid w:val="00327F73"/>
    <w:rsid w:val="00334653"/>
    <w:rsid w:val="0034174B"/>
    <w:rsid w:val="00351D5B"/>
    <w:rsid w:val="003726A1"/>
    <w:rsid w:val="00390DDF"/>
    <w:rsid w:val="003922A6"/>
    <w:rsid w:val="003E421A"/>
    <w:rsid w:val="004037C4"/>
    <w:rsid w:val="00441D5E"/>
    <w:rsid w:val="004553E7"/>
    <w:rsid w:val="004F5985"/>
    <w:rsid w:val="00550C9F"/>
    <w:rsid w:val="005B6ED0"/>
    <w:rsid w:val="005C4A7F"/>
    <w:rsid w:val="006137C3"/>
    <w:rsid w:val="00643005"/>
    <w:rsid w:val="00671B70"/>
    <w:rsid w:val="006905E9"/>
    <w:rsid w:val="007066F6"/>
    <w:rsid w:val="00747D88"/>
    <w:rsid w:val="00763EC8"/>
    <w:rsid w:val="007C4E40"/>
    <w:rsid w:val="007C5CC3"/>
    <w:rsid w:val="007E1C2F"/>
    <w:rsid w:val="0080396F"/>
    <w:rsid w:val="00844770"/>
    <w:rsid w:val="00871DF6"/>
    <w:rsid w:val="00873994"/>
    <w:rsid w:val="00885EFB"/>
    <w:rsid w:val="008C69E8"/>
    <w:rsid w:val="00917FC8"/>
    <w:rsid w:val="0092334D"/>
    <w:rsid w:val="00990F96"/>
    <w:rsid w:val="009C778E"/>
    <w:rsid w:val="00A51D2F"/>
    <w:rsid w:val="00A61962"/>
    <w:rsid w:val="00A64B6F"/>
    <w:rsid w:val="00A66CF0"/>
    <w:rsid w:val="00B63972"/>
    <w:rsid w:val="00BB7F00"/>
    <w:rsid w:val="00BD3227"/>
    <w:rsid w:val="00BF1103"/>
    <w:rsid w:val="00C04171"/>
    <w:rsid w:val="00C16E6E"/>
    <w:rsid w:val="00C5367C"/>
    <w:rsid w:val="00C713DF"/>
    <w:rsid w:val="00CA29F0"/>
    <w:rsid w:val="00CE375D"/>
    <w:rsid w:val="00CF1CB5"/>
    <w:rsid w:val="00D86352"/>
    <w:rsid w:val="00D92049"/>
    <w:rsid w:val="00D942EC"/>
    <w:rsid w:val="00D97432"/>
    <w:rsid w:val="00DB4240"/>
    <w:rsid w:val="00E137BE"/>
    <w:rsid w:val="00E214A5"/>
    <w:rsid w:val="00E3255F"/>
    <w:rsid w:val="00E8460C"/>
    <w:rsid w:val="00EC298D"/>
    <w:rsid w:val="00EC5C6B"/>
    <w:rsid w:val="00ED3997"/>
    <w:rsid w:val="00EF3A8B"/>
    <w:rsid w:val="00F0675E"/>
    <w:rsid w:val="00F27E29"/>
    <w:rsid w:val="00F57E11"/>
    <w:rsid w:val="00F57E24"/>
    <w:rsid w:val="00F97F89"/>
    <w:rsid w:val="00FA3FED"/>
    <w:rsid w:val="00FC23CD"/>
    <w:rsid w:val="00FF7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2EA5"/>
  <w15:docId w15:val="{E711D737-D546-7D44-B5AA-93A6FB1C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C04171"/>
    <w:rPr>
      <w:b/>
      <w:bCs/>
    </w:rPr>
  </w:style>
  <w:style w:type="character" w:styleId="Hypertextovprepojenie">
    <w:name w:val="Hyperlink"/>
    <w:basedOn w:val="Predvolenpsmoodseku"/>
    <w:uiPriority w:val="99"/>
    <w:unhideWhenUsed/>
    <w:rsid w:val="00C04171"/>
    <w:rPr>
      <w:color w:val="0000FF"/>
      <w:u w:val="single"/>
    </w:rPr>
  </w:style>
  <w:style w:type="paragraph" w:styleId="Odsekzoznamu">
    <w:name w:val="List Paragraph"/>
    <w:basedOn w:val="Normlny"/>
    <w:uiPriority w:val="34"/>
    <w:qFormat/>
    <w:rsid w:val="006137C3"/>
    <w:pPr>
      <w:ind w:left="720"/>
      <w:contextualSpacing/>
    </w:pPr>
  </w:style>
  <w:style w:type="paragraph" w:styleId="Normlnywebov">
    <w:name w:val="Normal (Web)"/>
    <w:basedOn w:val="Normlny"/>
    <w:uiPriority w:val="99"/>
    <w:semiHidden/>
    <w:unhideWhenUsed/>
    <w:rsid w:val="006137C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0B0002"/>
  </w:style>
  <w:style w:type="paragraph" w:styleId="Bezriadkovania">
    <w:name w:val="No Spacing"/>
    <w:uiPriority w:val="1"/>
    <w:qFormat/>
    <w:rsid w:val="000B0002"/>
    <w:pPr>
      <w:spacing w:after="0" w:line="240" w:lineRule="auto"/>
    </w:pPr>
    <w:rPr>
      <w:rFonts w:ascii="Times New Roman" w:eastAsia="Times New Roman" w:hAnsi="Times New Roman" w:cs="Times New Roman"/>
      <w:sz w:val="24"/>
      <w:szCs w:val="24"/>
      <w:lang w:eastAsia="sk-SK"/>
    </w:rPr>
  </w:style>
  <w:style w:type="paragraph" w:customStyle="1" w:styleId="l17">
    <w:name w:val="l17"/>
    <w:basedOn w:val="Normlny"/>
    <w:qFormat/>
    <w:rsid w:val="000B0002"/>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TextpoznmkypodiarouChar">
    <w:name w:val="Text poznámky pod čiarou Char"/>
    <w:basedOn w:val="Predvolenpsmoodseku"/>
    <w:link w:val="Textpoznmkypodiarou"/>
    <w:uiPriority w:val="99"/>
    <w:qFormat/>
    <w:locked/>
    <w:rsid w:val="000B0002"/>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unhideWhenUsed/>
    <w:qFormat/>
    <w:rsid w:val="000B0002"/>
    <w:rPr>
      <w:rFonts w:cs="Times New Roman"/>
      <w:vertAlign w:val="superscript"/>
    </w:rPr>
  </w:style>
  <w:style w:type="character" w:customStyle="1" w:styleId="FootnoteAnchor">
    <w:name w:val="Footnote Anchor"/>
    <w:rsid w:val="000B0002"/>
    <w:rPr>
      <w:vertAlign w:val="superscript"/>
    </w:rPr>
  </w:style>
  <w:style w:type="paragraph" w:styleId="Textpoznmkypodiarou">
    <w:name w:val="footnote text"/>
    <w:basedOn w:val="Normlny"/>
    <w:link w:val="TextpoznmkypodiarouChar"/>
    <w:uiPriority w:val="99"/>
    <w:rsid w:val="000B0002"/>
    <w:rPr>
      <w:rFonts w:ascii="Times New Roman" w:hAnsi="Times New Roman" w:cs="Times New Roman"/>
      <w:sz w:val="20"/>
      <w:szCs w:val="20"/>
      <w:lang w:val="cs-CZ" w:eastAsia="cs-CZ"/>
    </w:rPr>
  </w:style>
  <w:style w:type="character" w:customStyle="1" w:styleId="TextpoznmkypodiarouChar1">
    <w:name w:val="Text poznámky pod čiarou Char1"/>
    <w:basedOn w:val="Predvolenpsmoodseku"/>
    <w:uiPriority w:val="99"/>
    <w:semiHidden/>
    <w:rsid w:val="000B0002"/>
    <w:rPr>
      <w:sz w:val="20"/>
      <w:szCs w:val="20"/>
    </w:rPr>
  </w:style>
  <w:style w:type="character" w:styleId="Zvraznenie">
    <w:name w:val="Emphasis"/>
    <w:basedOn w:val="Predvolenpsmoodseku"/>
    <w:uiPriority w:val="20"/>
    <w:qFormat/>
    <w:rsid w:val="00D942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2974">
      <w:bodyDiv w:val="1"/>
      <w:marLeft w:val="0"/>
      <w:marRight w:val="0"/>
      <w:marTop w:val="0"/>
      <w:marBottom w:val="0"/>
      <w:divBdr>
        <w:top w:val="none" w:sz="0" w:space="0" w:color="auto"/>
        <w:left w:val="none" w:sz="0" w:space="0" w:color="auto"/>
        <w:bottom w:val="none" w:sz="0" w:space="0" w:color="auto"/>
        <w:right w:val="none" w:sz="0" w:space="0" w:color="auto"/>
      </w:divBdr>
    </w:div>
    <w:div w:id="412968585">
      <w:bodyDiv w:val="1"/>
      <w:marLeft w:val="0"/>
      <w:marRight w:val="0"/>
      <w:marTop w:val="0"/>
      <w:marBottom w:val="0"/>
      <w:divBdr>
        <w:top w:val="none" w:sz="0" w:space="0" w:color="auto"/>
        <w:left w:val="none" w:sz="0" w:space="0" w:color="auto"/>
        <w:bottom w:val="none" w:sz="0" w:space="0" w:color="auto"/>
        <w:right w:val="none" w:sz="0" w:space="0" w:color="auto"/>
      </w:divBdr>
    </w:div>
    <w:div w:id="457916400">
      <w:bodyDiv w:val="1"/>
      <w:marLeft w:val="0"/>
      <w:marRight w:val="0"/>
      <w:marTop w:val="0"/>
      <w:marBottom w:val="0"/>
      <w:divBdr>
        <w:top w:val="none" w:sz="0" w:space="0" w:color="auto"/>
        <w:left w:val="none" w:sz="0" w:space="0" w:color="auto"/>
        <w:bottom w:val="none" w:sz="0" w:space="0" w:color="auto"/>
        <w:right w:val="none" w:sz="0" w:space="0" w:color="auto"/>
      </w:divBdr>
    </w:div>
    <w:div w:id="476992815">
      <w:bodyDiv w:val="1"/>
      <w:marLeft w:val="0"/>
      <w:marRight w:val="0"/>
      <w:marTop w:val="0"/>
      <w:marBottom w:val="0"/>
      <w:divBdr>
        <w:top w:val="none" w:sz="0" w:space="0" w:color="auto"/>
        <w:left w:val="none" w:sz="0" w:space="0" w:color="auto"/>
        <w:bottom w:val="none" w:sz="0" w:space="0" w:color="auto"/>
        <w:right w:val="none" w:sz="0" w:space="0" w:color="auto"/>
      </w:divBdr>
    </w:div>
    <w:div w:id="526064374">
      <w:bodyDiv w:val="1"/>
      <w:marLeft w:val="0"/>
      <w:marRight w:val="0"/>
      <w:marTop w:val="0"/>
      <w:marBottom w:val="0"/>
      <w:divBdr>
        <w:top w:val="none" w:sz="0" w:space="0" w:color="auto"/>
        <w:left w:val="none" w:sz="0" w:space="0" w:color="auto"/>
        <w:bottom w:val="none" w:sz="0" w:space="0" w:color="auto"/>
        <w:right w:val="none" w:sz="0" w:space="0" w:color="auto"/>
      </w:divBdr>
    </w:div>
    <w:div w:id="665985830">
      <w:bodyDiv w:val="1"/>
      <w:marLeft w:val="0"/>
      <w:marRight w:val="0"/>
      <w:marTop w:val="0"/>
      <w:marBottom w:val="0"/>
      <w:divBdr>
        <w:top w:val="none" w:sz="0" w:space="0" w:color="auto"/>
        <w:left w:val="none" w:sz="0" w:space="0" w:color="auto"/>
        <w:bottom w:val="none" w:sz="0" w:space="0" w:color="auto"/>
        <w:right w:val="none" w:sz="0" w:space="0" w:color="auto"/>
      </w:divBdr>
    </w:div>
    <w:div w:id="1070806204">
      <w:bodyDiv w:val="1"/>
      <w:marLeft w:val="0"/>
      <w:marRight w:val="0"/>
      <w:marTop w:val="0"/>
      <w:marBottom w:val="0"/>
      <w:divBdr>
        <w:top w:val="none" w:sz="0" w:space="0" w:color="auto"/>
        <w:left w:val="none" w:sz="0" w:space="0" w:color="auto"/>
        <w:bottom w:val="none" w:sz="0" w:space="0" w:color="auto"/>
        <w:right w:val="none" w:sz="0" w:space="0" w:color="auto"/>
      </w:divBdr>
    </w:div>
    <w:div w:id="1170868220">
      <w:bodyDiv w:val="1"/>
      <w:marLeft w:val="0"/>
      <w:marRight w:val="0"/>
      <w:marTop w:val="0"/>
      <w:marBottom w:val="0"/>
      <w:divBdr>
        <w:top w:val="none" w:sz="0" w:space="0" w:color="auto"/>
        <w:left w:val="none" w:sz="0" w:space="0" w:color="auto"/>
        <w:bottom w:val="none" w:sz="0" w:space="0" w:color="auto"/>
        <w:right w:val="none" w:sz="0" w:space="0" w:color="auto"/>
      </w:divBdr>
    </w:div>
    <w:div w:id="1373848120">
      <w:bodyDiv w:val="1"/>
      <w:marLeft w:val="0"/>
      <w:marRight w:val="0"/>
      <w:marTop w:val="0"/>
      <w:marBottom w:val="0"/>
      <w:divBdr>
        <w:top w:val="none" w:sz="0" w:space="0" w:color="auto"/>
        <w:left w:val="none" w:sz="0" w:space="0" w:color="auto"/>
        <w:bottom w:val="none" w:sz="0" w:space="0" w:color="auto"/>
        <w:right w:val="none" w:sz="0" w:space="0" w:color="auto"/>
      </w:divBdr>
    </w:div>
    <w:div w:id="1586068061">
      <w:bodyDiv w:val="1"/>
      <w:marLeft w:val="0"/>
      <w:marRight w:val="0"/>
      <w:marTop w:val="0"/>
      <w:marBottom w:val="0"/>
      <w:divBdr>
        <w:top w:val="none" w:sz="0" w:space="0" w:color="auto"/>
        <w:left w:val="none" w:sz="0" w:space="0" w:color="auto"/>
        <w:bottom w:val="none" w:sz="0" w:space="0" w:color="auto"/>
        <w:right w:val="none" w:sz="0" w:space="0" w:color="auto"/>
      </w:divBdr>
    </w:div>
    <w:div w:id="1784611507">
      <w:bodyDiv w:val="1"/>
      <w:marLeft w:val="0"/>
      <w:marRight w:val="0"/>
      <w:marTop w:val="0"/>
      <w:marBottom w:val="0"/>
      <w:divBdr>
        <w:top w:val="none" w:sz="0" w:space="0" w:color="auto"/>
        <w:left w:val="none" w:sz="0" w:space="0" w:color="auto"/>
        <w:bottom w:val="none" w:sz="0" w:space="0" w:color="auto"/>
        <w:right w:val="none" w:sz="0" w:space="0" w:color="auto"/>
      </w:divBdr>
    </w:div>
    <w:div w:id="1846748452">
      <w:bodyDiv w:val="1"/>
      <w:marLeft w:val="0"/>
      <w:marRight w:val="0"/>
      <w:marTop w:val="0"/>
      <w:marBottom w:val="0"/>
      <w:divBdr>
        <w:top w:val="none" w:sz="0" w:space="0" w:color="auto"/>
        <w:left w:val="none" w:sz="0" w:space="0" w:color="auto"/>
        <w:bottom w:val="none" w:sz="0" w:space="0" w:color="auto"/>
        <w:right w:val="none" w:sz="0" w:space="0" w:color="auto"/>
      </w:divBdr>
    </w:div>
    <w:div w:id="2024893821">
      <w:bodyDiv w:val="1"/>
      <w:marLeft w:val="0"/>
      <w:marRight w:val="0"/>
      <w:marTop w:val="0"/>
      <w:marBottom w:val="0"/>
      <w:divBdr>
        <w:top w:val="none" w:sz="0" w:space="0" w:color="auto"/>
        <w:left w:val="none" w:sz="0" w:space="0" w:color="auto"/>
        <w:bottom w:val="none" w:sz="0" w:space="0" w:color="auto"/>
        <w:right w:val="none" w:sz="0" w:space="0" w:color="auto"/>
      </w:divBdr>
    </w:div>
    <w:div w:id="20464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2331</Words>
  <Characters>13293</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Mičkiová</cp:lastModifiedBy>
  <cp:revision>13</cp:revision>
  <dcterms:created xsi:type="dcterms:W3CDTF">2021-12-13T21:24:00Z</dcterms:created>
  <dcterms:modified xsi:type="dcterms:W3CDTF">2023-05-10T16:27:00Z</dcterms:modified>
</cp:coreProperties>
</file>